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DB03C3" w14:textId="7F9A21F0" w:rsidR="007F2AEA" w:rsidRDefault="007F2AEA" w:rsidP="007F2AEA">
      <w:pPr>
        <w:jc w:val="right"/>
        <w:rPr>
          <w:rFonts w:ascii="Calibri" w:hAnsi="Calibri" w:cs="Calibri"/>
          <w:b/>
          <w:color w:val="C00000"/>
          <w:szCs w:val="28"/>
        </w:rPr>
      </w:pPr>
      <w:r>
        <w:rPr>
          <w:rFonts w:ascii="Calibri" w:hAnsi="Calibri" w:cs="Calibri"/>
          <w:b/>
          <w:color w:val="C00000"/>
          <w:szCs w:val="28"/>
        </w:rPr>
        <w:t>Nowy Sącz 0</w:t>
      </w:r>
      <w:r w:rsidR="002F2734">
        <w:rPr>
          <w:rFonts w:ascii="Calibri" w:hAnsi="Calibri" w:cs="Calibri"/>
          <w:b/>
          <w:color w:val="C00000"/>
          <w:szCs w:val="28"/>
        </w:rPr>
        <w:t>1</w:t>
      </w:r>
      <w:r>
        <w:rPr>
          <w:rFonts w:ascii="Calibri" w:hAnsi="Calibri" w:cs="Calibri"/>
          <w:b/>
          <w:color w:val="C00000"/>
          <w:szCs w:val="28"/>
        </w:rPr>
        <w:t xml:space="preserve"> września 202</w:t>
      </w:r>
      <w:r w:rsidR="002F2734">
        <w:rPr>
          <w:rFonts w:ascii="Calibri" w:hAnsi="Calibri" w:cs="Calibri"/>
          <w:b/>
          <w:color w:val="C00000"/>
          <w:szCs w:val="28"/>
        </w:rPr>
        <w:t>5</w:t>
      </w:r>
      <w:r>
        <w:rPr>
          <w:rFonts w:ascii="Calibri" w:hAnsi="Calibri" w:cs="Calibri"/>
          <w:b/>
          <w:color w:val="C00000"/>
          <w:szCs w:val="28"/>
        </w:rPr>
        <w:t>r.</w:t>
      </w:r>
    </w:p>
    <w:p w14:paraId="3CC110BF" w14:textId="77777777" w:rsidR="000611D7" w:rsidRDefault="000611D7" w:rsidP="007F2AEA">
      <w:pPr>
        <w:jc w:val="right"/>
        <w:rPr>
          <w:rFonts w:ascii="Calibri" w:hAnsi="Calibri" w:cs="Calibri"/>
          <w:b/>
          <w:color w:val="C00000"/>
          <w:szCs w:val="28"/>
        </w:rPr>
      </w:pPr>
    </w:p>
    <w:p w14:paraId="0C2846FC" w14:textId="4EF48FD3" w:rsidR="00CC19B3" w:rsidRDefault="00CC19B3" w:rsidP="00CC19B3">
      <w:pPr>
        <w:rPr>
          <w:rFonts w:asciiTheme="minorHAnsi" w:hAnsiTheme="minorHAnsi" w:cstheme="minorHAnsi"/>
          <w:b/>
          <w:color w:val="C00000"/>
          <w:szCs w:val="28"/>
        </w:rPr>
      </w:pPr>
      <w:r w:rsidRPr="000C41C2">
        <w:rPr>
          <w:rFonts w:asciiTheme="minorHAnsi" w:hAnsiTheme="minorHAnsi" w:cstheme="minorHAnsi"/>
          <w:b/>
          <w:color w:val="C00000"/>
          <w:szCs w:val="28"/>
        </w:rPr>
        <w:t xml:space="preserve">WYMAGANIA EDUKACYJNE </w:t>
      </w:r>
      <w:r>
        <w:rPr>
          <w:rFonts w:asciiTheme="minorHAnsi" w:hAnsiTheme="minorHAnsi" w:cstheme="minorHAnsi"/>
          <w:b/>
          <w:color w:val="C00000"/>
          <w:szCs w:val="28"/>
        </w:rPr>
        <w:t>Z GEOGRAFII DLA KLASY 1</w:t>
      </w:r>
      <w:r>
        <w:rPr>
          <w:rFonts w:asciiTheme="minorHAnsi" w:hAnsiTheme="minorHAnsi" w:cstheme="minorHAnsi"/>
          <w:b/>
          <w:color w:val="C00000"/>
          <w:szCs w:val="28"/>
        </w:rPr>
        <w:t>F</w:t>
      </w:r>
      <w:r>
        <w:rPr>
          <w:rFonts w:asciiTheme="minorHAnsi" w:hAnsiTheme="minorHAnsi" w:cstheme="minorHAnsi"/>
          <w:b/>
          <w:color w:val="C00000"/>
          <w:szCs w:val="28"/>
        </w:rPr>
        <w:t xml:space="preserve"> NA ROK SZKOLNY 2025/2026 W OPARCIU O PROGRAM NAUCZANIA GEOGRAFII W ZAKRESIE PODSTAWOWYM DLA LICEUM OGÓLNOKSZTAŁCĄCEGO I TECHNIKUM „NOWE OBLICZA GEOGRAFII” NOWA ERA / B. DZIEDZIC, B. KORBEL, E.M.TUZ / ORAZ SPOSOBY SPRAWDZANIA OSIĄGNIĘĆ EDUKACYJNYCH UCZNIÓW</w:t>
      </w:r>
    </w:p>
    <w:p w14:paraId="0037E8FF" w14:textId="77777777" w:rsidR="00CC19B3" w:rsidRDefault="00CC19B3" w:rsidP="00CC19B3">
      <w:pPr>
        <w:rPr>
          <w:rFonts w:asciiTheme="minorHAnsi" w:hAnsiTheme="minorHAnsi" w:cstheme="minorHAnsi"/>
          <w:b/>
          <w:color w:val="C00000"/>
          <w:szCs w:val="28"/>
        </w:rPr>
      </w:pPr>
    </w:p>
    <w:p w14:paraId="7BF241FE" w14:textId="77777777" w:rsidR="00CC19B3" w:rsidRPr="00F62CF4" w:rsidRDefault="00CC19B3" w:rsidP="00CC19B3">
      <w:pPr>
        <w:pStyle w:val="Akapitzlist"/>
        <w:numPr>
          <w:ilvl w:val="0"/>
          <w:numId w:val="20"/>
        </w:numPr>
        <w:rPr>
          <w:rFonts w:asciiTheme="minorHAnsi" w:hAnsiTheme="minorHAnsi" w:cstheme="minorHAnsi"/>
          <w:b/>
          <w:color w:val="C00000"/>
          <w:szCs w:val="28"/>
        </w:rPr>
      </w:pPr>
      <w:r>
        <w:rPr>
          <w:rFonts w:asciiTheme="minorHAnsi" w:hAnsiTheme="minorHAnsi" w:cstheme="minorHAnsi"/>
          <w:b/>
          <w:color w:val="C00000"/>
          <w:szCs w:val="28"/>
        </w:rPr>
        <w:t>WYMAGANIA EDUKACYJNE</w:t>
      </w:r>
    </w:p>
    <w:p w14:paraId="33FEFA57" w14:textId="77777777" w:rsidR="007F2AEA" w:rsidRDefault="007F2AEA" w:rsidP="007F2AEA">
      <w:pPr>
        <w:jc w:val="right"/>
        <w:rPr>
          <w:rFonts w:ascii="Calibri" w:hAnsi="Calibri" w:cs="Calibri"/>
          <w:b/>
          <w:color w:val="C00000"/>
          <w:szCs w:val="28"/>
        </w:rPr>
      </w:pPr>
    </w:p>
    <w:p w14:paraId="23D81139" w14:textId="337951D1" w:rsidR="007027F3" w:rsidRPr="007027F3" w:rsidRDefault="007027F3" w:rsidP="00E71663">
      <w:pPr>
        <w:rPr>
          <w:rFonts w:asciiTheme="minorHAnsi" w:hAnsiTheme="minorHAnsi" w:cstheme="minorHAnsi"/>
          <w:b/>
          <w:color w:val="C00000"/>
          <w:szCs w:val="28"/>
        </w:rPr>
      </w:pPr>
    </w:p>
    <w:tbl>
      <w:tblPr>
        <w:tblpPr w:leftFromText="141" w:rightFromText="141" w:vertAnchor="text" w:horzAnchor="margin" w:tblpY="172"/>
        <w:tblW w:w="15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01"/>
        <w:gridCol w:w="3201"/>
        <w:gridCol w:w="3201"/>
        <w:gridCol w:w="3201"/>
        <w:gridCol w:w="2434"/>
      </w:tblGrid>
      <w:tr w:rsidR="005963F6" w:rsidRPr="00F97DA2" w14:paraId="33768578" w14:textId="77777777" w:rsidTr="008E40A0">
        <w:trPr>
          <w:trHeight w:val="703"/>
          <w:tblHeader/>
        </w:trPr>
        <w:tc>
          <w:tcPr>
            <w:tcW w:w="15238" w:type="dxa"/>
            <w:gridSpan w:val="5"/>
            <w:vAlign w:val="center"/>
          </w:tcPr>
          <w:p w14:paraId="2795A8B9" w14:textId="2CE10F8A" w:rsidR="005963F6" w:rsidRPr="00F97DA2" w:rsidRDefault="005963F6" w:rsidP="005963F6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Wymagania na poszczególne oceny</w:t>
            </w:r>
          </w:p>
        </w:tc>
      </w:tr>
      <w:tr w:rsidR="005963F6" w:rsidRPr="00F97DA2" w14:paraId="6B247B14" w14:textId="77777777" w:rsidTr="008E40A0">
        <w:trPr>
          <w:trHeight w:val="703"/>
        </w:trPr>
        <w:tc>
          <w:tcPr>
            <w:tcW w:w="3201" w:type="dxa"/>
            <w:vAlign w:val="center"/>
          </w:tcPr>
          <w:p w14:paraId="29EFECB1" w14:textId="415DA135" w:rsidR="005963F6" w:rsidRPr="00F97DA2" w:rsidRDefault="008A663E" w:rsidP="005963F6">
            <w:pPr>
              <w:ind w:left="50" w:hanging="5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 ocenę</w:t>
            </w:r>
            <w:r w:rsidR="005963F6" w:rsidRPr="00F97DA2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dopuszczając</w:t>
            </w:r>
            <w:r w:rsidRPr="00F97DA2">
              <w:rPr>
                <w:rFonts w:asciiTheme="minorHAnsi" w:hAnsiTheme="minorHAnsi" w:cstheme="minorHAnsi"/>
                <w:b/>
                <w:sz w:val="18"/>
                <w:szCs w:val="18"/>
              </w:rPr>
              <w:t>ą</w:t>
            </w:r>
          </w:p>
        </w:tc>
        <w:tc>
          <w:tcPr>
            <w:tcW w:w="3201" w:type="dxa"/>
            <w:vAlign w:val="center"/>
          </w:tcPr>
          <w:p w14:paraId="7458177E" w14:textId="1C3FCBC2" w:rsidR="005963F6" w:rsidRPr="00F97DA2" w:rsidRDefault="008A663E" w:rsidP="005963F6">
            <w:pPr>
              <w:ind w:left="158" w:hanging="14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b/>
                <w:sz w:val="18"/>
                <w:szCs w:val="18"/>
              </w:rPr>
              <w:t>na ocenę dostateczną</w:t>
            </w:r>
          </w:p>
        </w:tc>
        <w:tc>
          <w:tcPr>
            <w:tcW w:w="3201" w:type="dxa"/>
            <w:vAlign w:val="center"/>
          </w:tcPr>
          <w:p w14:paraId="728A2AC4" w14:textId="786E9772" w:rsidR="005963F6" w:rsidRPr="00F97DA2" w:rsidRDefault="008A663E" w:rsidP="005963F6">
            <w:pPr>
              <w:ind w:left="-63" w:right="-7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b/>
                <w:sz w:val="18"/>
                <w:szCs w:val="18"/>
              </w:rPr>
              <w:t>na ocenę dobrą</w:t>
            </w:r>
          </w:p>
        </w:tc>
        <w:tc>
          <w:tcPr>
            <w:tcW w:w="3201" w:type="dxa"/>
            <w:vAlign w:val="center"/>
          </w:tcPr>
          <w:p w14:paraId="399793EB" w14:textId="06B4297E" w:rsidR="005963F6" w:rsidRPr="00F97DA2" w:rsidRDefault="008A663E" w:rsidP="005963F6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b/>
                <w:sz w:val="18"/>
                <w:szCs w:val="18"/>
              </w:rPr>
              <w:t>na ocenę bardzo dobrą</w:t>
            </w:r>
          </w:p>
        </w:tc>
        <w:tc>
          <w:tcPr>
            <w:tcW w:w="2434" w:type="dxa"/>
            <w:vAlign w:val="center"/>
          </w:tcPr>
          <w:p w14:paraId="07127BCF" w14:textId="16FD5D49" w:rsidR="005963F6" w:rsidRPr="00F97DA2" w:rsidRDefault="008A663E" w:rsidP="005963F6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b/>
                <w:sz w:val="18"/>
                <w:szCs w:val="18"/>
              </w:rPr>
              <w:t>na ocenę celującą</w:t>
            </w:r>
          </w:p>
        </w:tc>
      </w:tr>
      <w:tr w:rsidR="005963F6" w:rsidRPr="00F97DA2" w14:paraId="7F6A47B6" w14:textId="77777777" w:rsidTr="008E40A0">
        <w:trPr>
          <w:trHeight w:val="379"/>
        </w:trPr>
        <w:tc>
          <w:tcPr>
            <w:tcW w:w="3201" w:type="dxa"/>
            <w:vAlign w:val="center"/>
          </w:tcPr>
          <w:p w14:paraId="7192A805" w14:textId="77777777" w:rsidR="005963F6" w:rsidRPr="00F97DA2" w:rsidRDefault="005963F6" w:rsidP="005963F6">
            <w:pPr>
              <w:ind w:left="50" w:hanging="5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201" w:type="dxa"/>
            <w:vAlign w:val="center"/>
          </w:tcPr>
          <w:p w14:paraId="2244CE77" w14:textId="77777777" w:rsidR="005963F6" w:rsidRPr="00F97DA2" w:rsidRDefault="005963F6" w:rsidP="005963F6">
            <w:pPr>
              <w:ind w:left="158" w:hanging="142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201" w:type="dxa"/>
            <w:vAlign w:val="center"/>
          </w:tcPr>
          <w:p w14:paraId="44B16E71" w14:textId="77777777" w:rsidR="005963F6" w:rsidRPr="00F97DA2" w:rsidRDefault="005963F6" w:rsidP="005963F6">
            <w:pPr>
              <w:ind w:left="-63" w:right="-7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3201" w:type="dxa"/>
            <w:vAlign w:val="center"/>
          </w:tcPr>
          <w:p w14:paraId="65E6BC44" w14:textId="77777777" w:rsidR="005963F6" w:rsidRPr="00F97DA2" w:rsidRDefault="005963F6" w:rsidP="005963F6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434" w:type="dxa"/>
            <w:vAlign w:val="center"/>
          </w:tcPr>
          <w:p w14:paraId="5FD16706" w14:textId="77777777" w:rsidR="005963F6" w:rsidRPr="00F97DA2" w:rsidRDefault="005963F6" w:rsidP="005963F6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6</w:t>
            </w:r>
          </w:p>
        </w:tc>
      </w:tr>
      <w:tr w:rsidR="005963F6" w:rsidRPr="00F97DA2" w14:paraId="6F0670FF" w14:textId="77777777" w:rsidTr="008E40A0">
        <w:trPr>
          <w:trHeight w:val="379"/>
        </w:trPr>
        <w:tc>
          <w:tcPr>
            <w:tcW w:w="15238" w:type="dxa"/>
            <w:gridSpan w:val="5"/>
            <w:vAlign w:val="center"/>
          </w:tcPr>
          <w:p w14:paraId="2B4E1EF5" w14:textId="3B46F1D9" w:rsidR="005963F6" w:rsidRPr="00423C31" w:rsidRDefault="005963F6" w:rsidP="005963F6">
            <w:pPr>
              <w:numPr>
                <w:ilvl w:val="0"/>
                <w:numId w:val="5"/>
              </w:numPr>
              <w:ind w:right="-14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b/>
                <w:color w:val="A20000"/>
                <w:sz w:val="18"/>
                <w:szCs w:val="18"/>
              </w:rPr>
              <w:t>Obraz Ziemi</w:t>
            </w:r>
            <w:r w:rsidR="00423C31" w:rsidRPr="00F854B8">
              <w:rPr>
                <w:rFonts w:asciiTheme="minorHAnsi" w:hAnsiTheme="minorHAnsi" w:cstheme="minorHAnsi"/>
                <w:b/>
                <w:color w:val="A20000"/>
                <w:sz w:val="18"/>
                <w:szCs w:val="18"/>
              </w:rPr>
              <w:t xml:space="preserve"> / TEMATY NR 1 – 4  Z  PLANU DYDAKTYCZNEGO  UMIESZCZONEGO W DZIENNIKU ELEKTRONICZNYM /</w:t>
            </w:r>
            <w:r w:rsidR="000C41C2" w:rsidRPr="00F854B8">
              <w:rPr>
                <w:rFonts w:asciiTheme="minorHAnsi" w:hAnsiTheme="minorHAnsi" w:cstheme="minorHAnsi"/>
                <w:b/>
                <w:color w:val="A20000"/>
                <w:sz w:val="18"/>
                <w:szCs w:val="18"/>
              </w:rPr>
              <w:t xml:space="preserve"> </w:t>
            </w:r>
          </w:p>
        </w:tc>
      </w:tr>
      <w:tr w:rsidR="005963F6" w:rsidRPr="00F97DA2" w14:paraId="4E159966" w14:textId="77777777" w:rsidTr="008E40A0">
        <w:tc>
          <w:tcPr>
            <w:tcW w:w="3201" w:type="dxa"/>
          </w:tcPr>
          <w:p w14:paraId="6529D83A" w14:textId="77777777" w:rsidR="005963F6" w:rsidRPr="00F854B8" w:rsidRDefault="005963F6" w:rsidP="005963F6">
            <w:pPr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Uczeń:</w:t>
            </w:r>
          </w:p>
          <w:p w14:paraId="11591100" w14:textId="77777777" w:rsidR="005963F6" w:rsidRPr="00F854B8" w:rsidRDefault="005963F6" w:rsidP="005963F6">
            <w:pPr>
              <w:pStyle w:val="Akapitzlist"/>
              <w:numPr>
                <w:ilvl w:val="0"/>
                <w:numId w:val="2"/>
              </w:numPr>
              <w:tabs>
                <w:tab w:val="clear" w:pos="360"/>
                <w:tab w:val="num" w:pos="170"/>
              </w:tabs>
              <w:ind w:left="198" w:hanging="224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dokonuje podziału nauk geograficznych na dyscypliny,</w:t>
            </w:r>
          </w:p>
          <w:p w14:paraId="20EDDE01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wymienia źródła informacji geograficznej,</w:t>
            </w:r>
          </w:p>
          <w:p w14:paraId="606A9E42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wyjaśnia znaczenie terminów: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mapa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,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skala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,</w:t>
            </w:r>
          </w:p>
          <w:p w14:paraId="75463845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wymienia elementy mapy, </w:t>
            </w:r>
          </w:p>
          <w:p w14:paraId="21E9974B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trike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wymienia rodzaje map,</w:t>
            </w:r>
          </w:p>
          <w:p w14:paraId="195DE533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omawia i czyta legendę mapy,</w:t>
            </w:r>
          </w:p>
          <w:p w14:paraId="422E9DE9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rozpoznaje rodzaje map w atlasie,</w:t>
            </w:r>
          </w:p>
          <w:p w14:paraId="116CB8F5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rozpoznaje i rozróżnia rodzaje </w:t>
            </w:r>
            <w:proofErr w:type="spellStart"/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skal</w:t>
            </w:r>
            <w:proofErr w:type="spellEnd"/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,</w:t>
            </w:r>
          </w:p>
          <w:p w14:paraId="13004328" w14:textId="546BA84F" w:rsidR="005963F6" w:rsidRPr="00F97DA2" w:rsidRDefault="005963F6" w:rsidP="00261424">
            <w:pPr>
              <w:ind w:left="156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01" w:type="dxa"/>
          </w:tcPr>
          <w:p w14:paraId="0C1D1932" w14:textId="77777777" w:rsidR="005963F6" w:rsidRPr="00F97DA2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535C4777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opisuje przedmiot i cele badań geograficznych,</w:t>
            </w:r>
          </w:p>
          <w:p w14:paraId="162E71D5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źródła informacji potrzebne do charakterystyki własnego regionu,</w:t>
            </w:r>
          </w:p>
          <w:p w14:paraId="0ED1A471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funkcje GIS,</w:t>
            </w:r>
          </w:p>
          <w:p w14:paraId="1B9E2F09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klasyfikuje mapy ze względu na skalę oraz ze względu na treść,</w:t>
            </w:r>
          </w:p>
          <w:p w14:paraId="1E7F37A6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porównuje i szereguje skale,</w:t>
            </w:r>
          </w:p>
          <w:p w14:paraId="1186AACF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najczęściej stosowane metody prezentowania informacji na mapach,</w:t>
            </w:r>
          </w:p>
          <w:p w14:paraId="76536FF5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rozróżnia formy terenu na mapie na podstawie układu poziomic,</w:t>
            </w:r>
          </w:p>
          <w:p w14:paraId="79FB0303" w14:textId="77777777" w:rsidR="005963F6" w:rsidRPr="00F97DA2" w:rsidRDefault="005963F6" w:rsidP="005963F6">
            <w:pPr>
              <w:pStyle w:val="Akapitzlist"/>
              <w:numPr>
                <w:ilvl w:val="0"/>
                <w:numId w:val="8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podaje przykłady zastosowania map topograficznych,</w:t>
            </w:r>
          </w:p>
          <w:p w14:paraId="2DAF716B" w14:textId="77777777" w:rsidR="005963F6" w:rsidRPr="00F97DA2" w:rsidRDefault="005963F6" w:rsidP="005963F6">
            <w:pPr>
              <w:pStyle w:val="Akapitzlist"/>
              <w:numPr>
                <w:ilvl w:val="0"/>
                <w:numId w:val="8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posługuje się mapą hipsometryczną,</w:t>
            </w:r>
          </w:p>
          <w:p w14:paraId="3E9EDBEE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odnajduje na mapie obiekty geograficzne przedstawione na fotografii.</w:t>
            </w:r>
          </w:p>
        </w:tc>
        <w:tc>
          <w:tcPr>
            <w:tcW w:w="3201" w:type="dxa"/>
          </w:tcPr>
          <w:p w14:paraId="6F680CEE" w14:textId="77777777" w:rsidR="005963F6" w:rsidRPr="00F97DA2" w:rsidRDefault="005963F6" w:rsidP="005963F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05C4EDA4" w14:textId="77777777" w:rsidR="005963F6" w:rsidRPr="00F97DA2" w:rsidRDefault="005963F6" w:rsidP="005963F6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określa miejsce geografii wśród innych nauk,</w:t>
            </w:r>
          </w:p>
          <w:p w14:paraId="6EDD64B2" w14:textId="77777777" w:rsidR="005963F6" w:rsidRPr="00F97DA2" w:rsidRDefault="005963F6" w:rsidP="005963F6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omawia przydatność i możliwości wykorzystania źródeł informacji geograficznej,</w:t>
            </w:r>
          </w:p>
          <w:p w14:paraId="3E6D02BD" w14:textId="77777777" w:rsidR="005963F6" w:rsidRPr="00F97DA2" w:rsidRDefault="005963F6" w:rsidP="005963F6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interpretuje dane liczbowe przedstawione w tabelach, na wykresach i diagramach,</w:t>
            </w:r>
          </w:p>
          <w:p w14:paraId="770EF316" w14:textId="77777777" w:rsidR="005963F6" w:rsidRPr="00F97DA2" w:rsidRDefault="005963F6" w:rsidP="005963F6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przedstawia przykłady zastosowania różnych rodzajów map,</w:t>
            </w:r>
          </w:p>
          <w:p w14:paraId="13907873" w14:textId="77777777" w:rsidR="005963F6" w:rsidRPr="00F97DA2" w:rsidRDefault="005963F6" w:rsidP="005963F6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stosuje różne rodzaje </w:t>
            </w:r>
            <w:proofErr w:type="spellStart"/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skal</w:t>
            </w:r>
            <w:proofErr w:type="spellEnd"/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 i je przekształca,</w:t>
            </w:r>
          </w:p>
          <w:p w14:paraId="28698502" w14:textId="77777777" w:rsidR="005963F6" w:rsidRPr="00F97DA2" w:rsidRDefault="005963F6" w:rsidP="005963F6">
            <w:pPr>
              <w:pStyle w:val="Akapitzlist"/>
              <w:numPr>
                <w:ilvl w:val="0"/>
                <w:numId w:val="8"/>
              </w:numPr>
              <w:ind w:left="153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posługuje się skalą mapy do obliczania odległości w terenie,</w:t>
            </w:r>
          </w:p>
          <w:p w14:paraId="73205E29" w14:textId="77777777" w:rsidR="005963F6" w:rsidRPr="00F97DA2" w:rsidRDefault="005963F6" w:rsidP="005963F6">
            <w:pPr>
              <w:pStyle w:val="Akapitzlist"/>
              <w:numPr>
                <w:ilvl w:val="0"/>
                <w:numId w:val="8"/>
              </w:numPr>
              <w:ind w:left="153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rozróżnia ilościowe i jakościowe metody przedstawiania informacji geograficznej,</w:t>
            </w:r>
          </w:p>
          <w:p w14:paraId="3BC95331" w14:textId="77777777" w:rsidR="005963F6" w:rsidRPr="00F97DA2" w:rsidRDefault="005963F6" w:rsidP="005963F6">
            <w:pPr>
              <w:pStyle w:val="Akapitzlist"/>
              <w:numPr>
                <w:ilvl w:val="0"/>
                <w:numId w:val="8"/>
              </w:numPr>
              <w:ind w:left="153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podaje przykłady zastosowania różnego rodzaju map,</w:t>
            </w:r>
          </w:p>
          <w:p w14:paraId="358941DD" w14:textId="77777777" w:rsidR="005963F6" w:rsidRPr="00F97DA2" w:rsidRDefault="005963F6" w:rsidP="005963F6">
            <w:pPr>
              <w:pStyle w:val="Akapitzlist"/>
              <w:numPr>
                <w:ilvl w:val="0"/>
                <w:numId w:val="8"/>
              </w:numPr>
              <w:ind w:left="153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wskazuje różnice w sposobie przedstawiania rzeźby terenu na mapach topograficznej i </w:t>
            </w:r>
            <w:proofErr w:type="spellStart"/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ogólnogeograficznej</w:t>
            </w:r>
            <w:proofErr w:type="spellEnd"/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6DB08490" w14:textId="77777777" w:rsidR="005963F6" w:rsidRPr="00F97DA2" w:rsidRDefault="005963F6" w:rsidP="005963F6">
            <w:pPr>
              <w:pStyle w:val="Akapitzlist"/>
              <w:numPr>
                <w:ilvl w:val="0"/>
                <w:numId w:val="8"/>
              </w:numPr>
              <w:ind w:left="153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określa współrzędne geograficzne na mapie.</w:t>
            </w:r>
          </w:p>
        </w:tc>
        <w:tc>
          <w:tcPr>
            <w:tcW w:w="3201" w:type="dxa"/>
          </w:tcPr>
          <w:p w14:paraId="27DA7AE1" w14:textId="77777777" w:rsidR="005963F6" w:rsidRPr="00F97DA2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03A8D93E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wykazuje interdyscyplinarny charakter nauk geograficznych,</w:t>
            </w:r>
          </w:p>
          <w:p w14:paraId="7FA2C848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przykłady informacji pozyskiwanych na podstawie obserwacji i pomiarów prowadzonych w terenie,</w:t>
            </w:r>
          </w:p>
          <w:p w14:paraId="22EA6B2B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porównuje metody jakościowe i ilościowe prezentacji informacji geograficznej,</w:t>
            </w:r>
          </w:p>
          <w:p w14:paraId="161E1196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interpretuje zdjęcia satelitarne,</w:t>
            </w:r>
          </w:p>
          <w:p w14:paraId="1A956D7A" w14:textId="0C4E19DA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czyta i interpretuje treści różnych rodzajów map,</w:t>
            </w:r>
            <w:r w:rsidR="00E870C7">
              <w:rPr>
                <w:rFonts w:asciiTheme="minorHAnsi" w:hAnsiTheme="minorHAnsi" w:cstheme="minorHAnsi"/>
                <w:sz w:val="18"/>
                <w:szCs w:val="18"/>
              </w:rPr>
              <w:t xml:space="preserve"> w tym topograficznych</w:t>
            </w:r>
            <w:r w:rsidR="002A2055"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7195ADD2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charakteryzuje działania systemu nawigacji satelitarnej GPS.</w:t>
            </w:r>
          </w:p>
          <w:p w14:paraId="163A3C97" w14:textId="77777777" w:rsidR="005963F6" w:rsidRPr="00F97DA2" w:rsidRDefault="005963F6" w:rsidP="005963F6">
            <w:pPr>
              <w:ind w:left="-19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34" w:type="dxa"/>
          </w:tcPr>
          <w:p w14:paraId="53332487" w14:textId="77777777" w:rsidR="005963F6" w:rsidRPr="00F97DA2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6C0D274E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podaje przykłady praktycznego zastosowania geografii,</w:t>
            </w:r>
          </w:p>
          <w:p w14:paraId="4FA9DA7D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przedstawia możliwości wykorzystania różnych źródeł informacji geograficznych i ocenia ich przydatność,</w:t>
            </w:r>
          </w:p>
          <w:p w14:paraId="422FD0B1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omawia przykłady wykorzystania narzędzi GIS do analiz zróżnicowania przestrzennego środowiska geograficznego,</w:t>
            </w:r>
          </w:p>
          <w:p w14:paraId="3F65E3A1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wykazuje przydatność fotografii i zdjęć satelitarnych do uzyskiwania informacji o środowisku geograficznym,</w:t>
            </w:r>
          </w:p>
          <w:p w14:paraId="42DA5C59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wyznacza współrzędne geograficzne z użyciem odbiornika GPS.</w:t>
            </w:r>
          </w:p>
        </w:tc>
      </w:tr>
      <w:tr w:rsidR="005963F6" w:rsidRPr="00F97DA2" w14:paraId="09BF5978" w14:textId="77777777" w:rsidTr="008E40A0">
        <w:tc>
          <w:tcPr>
            <w:tcW w:w="15238" w:type="dxa"/>
            <w:gridSpan w:val="5"/>
          </w:tcPr>
          <w:p w14:paraId="2DAABA71" w14:textId="54EECDD8" w:rsidR="005963F6" w:rsidRPr="00F97DA2" w:rsidRDefault="005963F6" w:rsidP="005963F6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b/>
                <w:color w:val="A20000"/>
                <w:sz w:val="18"/>
                <w:szCs w:val="18"/>
              </w:rPr>
              <w:t>Ziemia we wszechświecie</w:t>
            </w:r>
            <w:r w:rsidR="00DF3DCF" w:rsidRPr="00F854B8">
              <w:rPr>
                <w:rFonts w:asciiTheme="minorHAnsi" w:hAnsiTheme="minorHAnsi" w:cstheme="minorHAnsi"/>
                <w:b/>
                <w:color w:val="A20000"/>
                <w:sz w:val="18"/>
                <w:szCs w:val="18"/>
              </w:rPr>
              <w:t xml:space="preserve"> / TEMATY NR 5-8  Z  PLANU DYDAKTYCZNEGO  UMIESZCZONEGO W DZIENNIKU ELEKTRONICZNYM /</w:t>
            </w:r>
          </w:p>
        </w:tc>
      </w:tr>
      <w:tr w:rsidR="005963F6" w:rsidRPr="00F97DA2" w14:paraId="75CF4062" w14:textId="77777777" w:rsidTr="008E40A0">
        <w:tc>
          <w:tcPr>
            <w:tcW w:w="3201" w:type="dxa"/>
          </w:tcPr>
          <w:p w14:paraId="0CD810F6" w14:textId="77777777" w:rsidR="005963F6" w:rsidRPr="00F97DA2" w:rsidRDefault="005963F6" w:rsidP="005963F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580F61F7" w14:textId="164A21DA" w:rsidR="005963F6" w:rsidRPr="00F854B8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posługuje się terminami: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gwiazda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,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planeta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,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księżyc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,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kometa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,</w:t>
            </w:r>
          </w:p>
          <w:p w14:paraId="612E2E33" w14:textId="77777777" w:rsidR="005963F6" w:rsidRPr="00F854B8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wymienia ciała niebieskie tworzące Układ Słoneczny,</w:t>
            </w:r>
          </w:p>
          <w:p w14:paraId="43AF42D4" w14:textId="77777777" w:rsidR="005963F6" w:rsidRPr="00F854B8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wymienia kolejno nazwy planet Układu Słonecznego,</w:t>
            </w:r>
          </w:p>
          <w:p w14:paraId="35A392DD" w14:textId="77777777" w:rsidR="005963F6" w:rsidRPr="00F854B8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wyjaśnia znaczenie terminów: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ruch obiegowy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,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wysokość górowania Słońca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,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noc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polarna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,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dzień polarny,</w:t>
            </w:r>
          </w:p>
          <w:p w14:paraId="5F45E593" w14:textId="77777777" w:rsidR="005963F6" w:rsidRPr="00F854B8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podaje cechy ruchu obiegowego Ziemi,</w:t>
            </w:r>
          </w:p>
          <w:p w14:paraId="17852893" w14:textId="05ABE934" w:rsidR="005963F6" w:rsidRPr="00F854B8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wymienia strefy oświetlenia Ziemi ,</w:t>
            </w:r>
          </w:p>
          <w:p w14:paraId="6A723FA7" w14:textId="77777777" w:rsidR="005963F6" w:rsidRPr="00F854B8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posługuje się terminami: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ruch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obrotowy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,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czas uniwersalny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,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czas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strefowy,</w:t>
            </w:r>
          </w:p>
          <w:p w14:paraId="3C00E8F9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wymienia cechy ruchu obrotowego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3201" w:type="dxa"/>
          </w:tcPr>
          <w:p w14:paraId="09F6633D" w14:textId="77777777" w:rsidR="005963F6" w:rsidRPr="00F97DA2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4C49D946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20"/>
              </w:rPr>
              <w:t>charakteryzuje i porównuje planety Układu Słonecznego, w tym Ziemię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48214286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podaje przyczyny zmian oświetlenia Ziemi w ciągu roku,</w:t>
            </w:r>
          </w:p>
          <w:p w14:paraId="3F01DE54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podaje przyczyny zmian długości dnia i nocy w różnych szerokościach geograficznych,</w:t>
            </w:r>
          </w:p>
          <w:p w14:paraId="45BB1994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20"/>
              </w:rPr>
              <w:t>wymienia</w:t>
            </w:r>
            <w:r w:rsidRPr="00F97DA2">
              <w:rPr>
                <w:sz w:val="20"/>
                <w:szCs w:val="20"/>
              </w:rPr>
              <w:t xml:space="preserve"> 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skutki ruchu obrotowego Ziemi,</w:t>
            </w:r>
          </w:p>
          <w:p w14:paraId="35D10D2C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rodzaje czasów na Ziemi,</w:t>
            </w:r>
          </w:p>
          <w:p w14:paraId="2FF3129F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wyjaśnia, czym są czas uniwersalny i czas strefowy.</w:t>
            </w:r>
          </w:p>
        </w:tc>
        <w:tc>
          <w:tcPr>
            <w:tcW w:w="3201" w:type="dxa"/>
          </w:tcPr>
          <w:p w14:paraId="1B1E3C19" w14:textId="77777777" w:rsidR="005963F6" w:rsidRPr="00F97DA2" w:rsidRDefault="005963F6" w:rsidP="005963F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71F458DB" w14:textId="77777777" w:rsidR="005963F6" w:rsidRPr="00F97DA2" w:rsidRDefault="005963F6" w:rsidP="005963F6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opisuje ciała niebieskie: planety karłowate, księżyce, planetoidy, </w:t>
            </w:r>
            <w:proofErr w:type="spellStart"/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meteoroidy</w:t>
            </w:r>
            <w:proofErr w:type="spellEnd"/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, komety,</w:t>
            </w:r>
          </w:p>
          <w:p w14:paraId="4601B83A" w14:textId="77777777" w:rsidR="005963F6" w:rsidRPr="00F97DA2" w:rsidRDefault="005963F6" w:rsidP="005963F6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rozpoznaje ciała niebieskie na zdjęciach i mapach kosmosu,</w:t>
            </w:r>
          </w:p>
          <w:p w14:paraId="4B056DD9" w14:textId="77777777" w:rsidR="005963F6" w:rsidRPr="00F97DA2" w:rsidRDefault="005963F6" w:rsidP="005963F6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podaje cechy Ziemi odróżniające ją od innych planet Układu Słonecznego,</w:t>
            </w:r>
          </w:p>
          <w:p w14:paraId="2A540370" w14:textId="77777777" w:rsidR="005963F6" w:rsidRPr="00F97DA2" w:rsidRDefault="005963F6" w:rsidP="005963F6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20"/>
              </w:rPr>
              <w:t>przedstawia</w:t>
            </w:r>
            <w:r w:rsidRPr="00F97DA2">
              <w:rPr>
                <w:sz w:val="20"/>
                <w:szCs w:val="20"/>
              </w:rPr>
              <w:t xml:space="preserve"> 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następstwa ruchu obiegowego Ziemi,</w:t>
            </w:r>
          </w:p>
          <w:p w14:paraId="74149ED9" w14:textId="77777777" w:rsidR="005963F6" w:rsidRPr="00F97DA2" w:rsidRDefault="005963F6" w:rsidP="005963F6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opisuje poszczególne strefy oświetlenia Ziemi,</w:t>
            </w:r>
          </w:p>
          <w:p w14:paraId="561EEFC1" w14:textId="77777777" w:rsidR="005963F6" w:rsidRPr="00F97DA2" w:rsidRDefault="005963F6" w:rsidP="005963F6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 przyczyny zróżnicowania czasu na Ziemi,</w:t>
            </w:r>
          </w:p>
          <w:p w14:paraId="7BE0A1CA" w14:textId="77777777" w:rsidR="005963F6" w:rsidRPr="00F97DA2" w:rsidRDefault="005963F6" w:rsidP="005963F6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analizuje mapę stref czasowych na Ziemi.</w:t>
            </w:r>
          </w:p>
          <w:p w14:paraId="73ABCB0D" w14:textId="77777777" w:rsidR="005963F6" w:rsidRPr="00F97DA2" w:rsidRDefault="005963F6" w:rsidP="005963F6">
            <w:pPr>
              <w:pStyle w:val="Akapitzlist"/>
              <w:ind w:left="17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01" w:type="dxa"/>
          </w:tcPr>
          <w:p w14:paraId="2099978D" w14:textId="77777777" w:rsidR="005963F6" w:rsidRPr="00F97DA2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3F57D05E" w14:textId="2B428A4D" w:rsidR="005963F6" w:rsidRPr="00F97DA2" w:rsidRDefault="005963F6" w:rsidP="005963F6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omawia teorie pochodzenia wszechświata,</w:t>
            </w:r>
          </w:p>
          <w:p w14:paraId="26E17F51" w14:textId="77777777" w:rsidR="005963F6" w:rsidRPr="00F97DA2" w:rsidRDefault="005963F6" w:rsidP="005963F6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rozpoznaje wybrane gwiazdozbiory nieba północnego,</w:t>
            </w:r>
          </w:p>
          <w:p w14:paraId="33DDFFBF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omawia powstawanie Układu Słonecznego,</w:t>
            </w:r>
          </w:p>
          <w:p w14:paraId="66A91A80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porównuje cechy budowy planet grupy ziemskiej oraz planet olbrzymów,</w:t>
            </w:r>
          </w:p>
          <w:p w14:paraId="006A91B9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 przyczyny zmian oświetlenia Ziemi w ciągu roku,</w:t>
            </w:r>
          </w:p>
          <w:p w14:paraId="136504EE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przedstawia dowody na ruch obrotowy Ziemi,</w:t>
            </w:r>
          </w:p>
          <w:p w14:paraId="257AE413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podaje przykłady oddziaływania siły Coriolisa i jego skutki w środowisku przyrodniczym,</w:t>
            </w:r>
          </w:p>
          <w:p w14:paraId="768C6210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oblicza czas strefowy na podstawie mapy stref czasowych.</w:t>
            </w:r>
          </w:p>
        </w:tc>
        <w:tc>
          <w:tcPr>
            <w:tcW w:w="2434" w:type="dxa"/>
          </w:tcPr>
          <w:p w14:paraId="029AE801" w14:textId="77777777" w:rsidR="005963F6" w:rsidRPr="00F97DA2" w:rsidRDefault="005963F6" w:rsidP="005963F6">
            <w:pPr>
              <w:pStyle w:val="Akapitzlist"/>
              <w:tabs>
                <w:tab w:val="left" w:pos="2354"/>
              </w:tabs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0BC3248A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porównuje odległości we wszechświecie i uzasadnia złożoność wszechświata,</w:t>
            </w:r>
          </w:p>
          <w:p w14:paraId="585D821F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 wpływ zmian oświetlenia Ziemi w ciągu roku na życie i działalność człowieka,</w:t>
            </w:r>
          </w:p>
          <w:p w14:paraId="1655D4BE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 wpływ różnic czasu na życie i działalność człowieka.</w:t>
            </w:r>
          </w:p>
        </w:tc>
      </w:tr>
      <w:tr w:rsidR="005963F6" w:rsidRPr="00F97DA2" w14:paraId="4E1FD232" w14:textId="77777777" w:rsidTr="008E40A0">
        <w:tc>
          <w:tcPr>
            <w:tcW w:w="15238" w:type="dxa"/>
            <w:gridSpan w:val="5"/>
          </w:tcPr>
          <w:p w14:paraId="2AE5D4C2" w14:textId="4774F6E8" w:rsidR="005963F6" w:rsidRPr="00F97DA2" w:rsidRDefault="005963F6" w:rsidP="005963F6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b/>
                <w:color w:val="A20000"/>
                <w:sz w:val="18"/>
                <w:szCs w:val="18"/>
              </w:rPr>
              <w:t>Atmosfera</w:t>
            </w:r>
            <w:r w:rsidR="001F5554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="001F5554" w:rsidRPr="00F854B8">
              <w:rPr>
                <w:rFonts w:asciiTheme="minorHAnsi" w:hAnsiTheme="minorHAnsi" w:cstheme="minorHAnsi"/>
                <w:b/>
                <w:color w:val="A20000"/>
                <w:sz w:val="18"/>
                <w:szCs w:val="18"/>
              </w:rPr>
              <w:t>/ TEMATY NR 9 - 14  Z  PLANU DYDAKTYCZNEGO  UMIESZCZONEGO W DZIENNIKU ELEKTRONICZNYM /</w:t>
            </w:r>
          </w:p>
        </w:tc>
      </w:tr>
      <w:tr w:rsidR="005963F6" w:rsidRPr="00F97DA2" w14:paraId="09F1C6ED" w14:textId="77777777" w:rsidTr="008E40A0">
        <w:tc>
          <w:tcPr>
            <w:tcW w:w="3201" w:type="dxa"/>
          </w:tcPr>
          <w:p w14:paraId="35CF9916" w14:textId="77777777" w:rsidR="005963F6" w:rsidRPr="00F97DA2" w:rsidRDefault="005963F6" w:rsidP="005963F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7830C16C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wymienia czynniki wpływające na rozkład temperatury powietrza,</w:t>
            </w:r>
          </w:p>
          <w:p w14:paraId="017943AD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odczytuje z mapy klimatycznej temperaturę powietrza na Ziemi,</w:t>
            </w:r>
          </w:p>
          <w:p w14:paraId="2425E57E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wyjaśnia znaczenie terminów: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ciśnienie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atmosferyczne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,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wyż baryczny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,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niż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baryczny,</w:t>
            </w:r>
          </w:p>
          <w:p w14:paraId="62539426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wyjaśnia znaczenie terminu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kondensacja pary wodnej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,</w:t>
            </w:r>
          </w:p>
          <w:p w14:paraId="3B6752CB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wymienia przyczyny występowania opadów na Ziemi,</w:t>
            </w:r>
          </w:p>
          <w:p w14:paraId="05DFF92F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lastRenderedPageBreak/>
              <w:t>wymienia i wskazuje na mapie obszary o najmniejszych i największych rocznych sumach opadów na Ziemi,</w:t>
            </w:r>
          </w:p>
          <w:p w14:paraId="7C6745D4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wyjaśnia znaczenie terminów: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pogoda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,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prognoza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pogody,</w:t>
            </w:r>
          </w:p>
          <w:p w14:paraId="20EEDA57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wymienia elementy pogody,</w:t>
            </w:r>
          </w:p>
          <w:p w14:paraId="226AD6D5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wyjaśnia znaczenie terminów: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klimat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,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strefa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klimatyczna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,</w:t>
            </w:r>
          </w:p>
          <w:p w14:paraId="77C065D8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wskazuje na mapie strefy klimatyczne na Ziemi,</w:t>
            </w:r>
          </w:p>
          <w:p w14:paraId="2B0FFFB7" w14:textId="2397E53F" w:rsidR="005963F6" w:rsidRPr="00F97DA2" w:rsidRDefault="005963F6" w:rsidP="00CA36D9">
            <w:pPr>
              <w:ind w:left="156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01" w:type="dxa"/>
          </w:tcPr>
          <w:p w14:paraId="1FD1C6B4" w14:textId="77777777" w:rsidR="005963F6" w:rsidRPr="00F97DA2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4DC0BC35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 charakteryzuje czynniki wpływające na rozkład temperatury powietrza,</w:t>
            </w:r>
          </w:p>
          <w:p w14:paraId="76012EC4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opisuje na podstawie map rozkład temperatury powietrza na Ziemi w styczniu i w lipcu,</w:t>
            </w:r>
          </w:p>
          <w:p w14:paraId="266C1C87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wskazuje na mapie obszary, w których zaznacza się wpływ prądów morskich i wysokości bezwzględnych na temperaturę powietrza,</w:t>
            </w:r>
          </w:p>
          <w:p w14:paraId="1C8F1C2B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opisuje na podstawie map rozkład ciśnienia atmosferycznego na Ziemi w styczniu i w lipcu,</w:t>
            </w:r>
          </w:p>
          <w:p w14:paraId="39386F25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 przyczyny ruchu powietrza,</w:t>
            </w:r>
          </w:p>
          <w:p w14:paraId="450CA9E5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wskazuje na mapie obszary objęte cyrkulacją pasatową,</w:t>
            </w:r>
          </w:p>
          <w:p w14:paraId="11DE8CA9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czynniki wpływające na rozkład opadów atmosferycznych,</w:t>
            </w:r>
          </w:p>
          <w:p w14:paraId="21C6FA66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opisuje na podstawie mapy zróżnicowanie opadów na Ziemi,</w:t>
            </w:r>
          </w:p>
          <w:p w14:paraId="6980EE13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sposoby pozyskiwania danych meteorologicznych,</w:t>
            </w:r>
          </w:p>
          <w:p w14:paraId="123A32A3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charakteryzuje pogodę panującą na wybranym obszarze na podstawie mapy synoptycznej,</w:t>
            </w:r>
          </w:p>
          <w:p w14:paraId="6B56B25E" w14:textId="295FA712" w:rsidR="005963F6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podaje różnicę między pogodą a klimatem</w:t>
            </w:r>
            <w:r w:rsidR="00C4140D"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5DB5419F" w14:textId="0E2EE9F2" w:rsidR="00C4140D" w:rsidRPr="00F97DA2" w:rsidRDefault="00C4140D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przykłady globalnych zmian klimatu.</w:t>
            </w:r>
          </w:p>
        </w:tc>
        <w:tc>
          <w:tcPr>
            <w:tcW w:w="3201" w:type="dxa"/>
          </w:tcPr>
          <w:p w14:paraId="0DA369A0" w14:textId="77777777" w:rsidR="005963F6" w:rsidRPr="00F97DA2" w:rsidRDefault="005963F6" w:rsidP="005963F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5117D213" w14:textId="77777777" w:rsidR="005963F6" w:rsidRPr="00F97DA2" w:rsidRDefault="005963F6" w:rsidP="005963F6">
            <w:pPr>
              <w:pStyle w:val="Akapitzlist"/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porównuje rozkład temperatury w lipcu i w styczniu na półkuli północnej i półkuli południowej,</w:t>
            </w:r>
          </w:p>
          <w:p w14:paraId="19E31086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oblicza średnią roczną temperaturę powierza w danej stacji klimatycznej,</w:t>
            </w:r>
          </w:p>
          <w:p w14:paraId="36FDB48E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wykazuje zależność ciśnienia atmosferycznego od temperatury powietrza,</w:t>
            </w:r>
          </w:p>
          <w:p w14:paraId="3E047730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  <w:t>wyjaśnia mechanizm powstawania układów barycznych na podstawie schematu,</w:t>
            </w:r>
          </w:p>
          <w:p w14:paraId="4C5D50D7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przedstawia warunki niezbędne do powstania opadu atmosferycznego,</w:t>
            </w:r>
          </w:p>
          <w:p w14:paraId="32F3313B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trike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wyjaśnia na podstawie map tematycznych wpływ prądów morskich na wielkość opadów atmosferycznych na Ziemi,</w:t>
            </w:r>
          </w:p>
          <w:p w14:paraId="36B47834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podaje przykłady obszarów, na których występują zmienne warunki pogodowe w ciągu całego roku,</w:t>
            </w:r>
          </w:p>
          <w:p w14:paraId="44743F94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porównuje uproszczoną mapę pogody z mapą synoptyczną,</w:t>
            </w:r>
          </w:p>
          <w:p w14:paraId="3AB7DEB1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omawia czynniki klimatotwórcze,</w:t>
            </w:r>
          </w:p>
          <w:p w14:paraId="3AE7028B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opisuje na podstawie </w:t>
            </w:r>
            <w:proofErr w:type="spellStart"/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klimatogramów</w:t>
            </w:r>
            <w:proofErr w:type="spellEnd"/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 i mapy stref klimatycznych typy klimatów,</w:t>
            </w:r>
          </w:p>
          <w:p w14:paraId="6E703C32" w14:textId="559921D6" w:rsidR="005963F6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wykazuje różnicę między klimatem morskim i kontynentalnym</w:t>
            </w:r>
            <w:r w:rsidR="00C4140D"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4B596AF5" w14:textId="48D3892B" w:rsidR="00C4140D" w:rsidRPr="00F97DA2" w:rsidRDefault="00C4140D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przykłady lokalnych zmian klimatu.</w:t>
            </w:r>
          </w:p>
        </w:tc>
        <w:tc>
          <w:tcPr>
            <w:tcW w:w="3201" w:type="dxa"/>
          </w:tcPr>
          <w:p w14:paraId="40691863" w14:textId="77777777" w:rsidR="005963F6" w:rsidRPr="00F97DA2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1AD97093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wskazuje przyczyny nierównomiernego rozkładu temperatury powietrza na Ziemi,</w:t>
            </w:r>
          </w:p>
          <w:p w14:paraId="4B0A88D3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 przyczyny zróżnicowania ciśnienia atmosferycznego na Ziemi,</w:t>
            </w:r>
          </w:p>
          <w:p w14:paraId="6E2FDA58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opisuje na podstawie schematu globalną cyrkulację atmosfery,</w:t>
            </w:r>
          </w:p>
          <w:p w14:paraId="539CEAC5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przedstawia na podstawie mapy synoptycznej i zdjęć satelitarnych prognozę pogody dla danego obszaru, </w:t>
            </w:r>
          </w:p>
          <w:p w14:paraId="45E75D6F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uzasadnia znaczenie prognozowania pogody w działalności człowieka na podstawie dostępnych źródeł informacji,</w:t>
            </w:r>
          </w:p>
          <w:p w14:paraId="5CFD58D7" w14:textId="2F8C6B0C" w:rsidR="005963F6" w:rsidRPr="002A2055" w:rsidRDefault="005963F6" w:rsidP="002A2055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charakteryzuje i porównuje strefy klimatyczne i typy klimatów na Ziemi oraz uzasadnia ich zasięgi,</w:t>
            </w:r>
          </w:p>
          <w:p w14:paraId="6B6DE353" w14:textId="6AC31881" w:rsidR="00C4140D" w:rsidRPr="00F97DA2" w:rsidRDefault="00C4140D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przyczyny i skutki globalnych zmian klimatu.</w:t>
            </w:r>
          </w:p>
        </w:tc>
        <w:tc>
          <w:tcPr>
            <w:tcW w:w="2434" w:type="dxa"/>
          </w:tcPr>
          <w:p w14:paraId="71B6C7E2" w14:textId="77777777" w:rsidR="005963F6" w:rsidRPr="00F97DA2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0C1F1620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wykazuje na podstawie schematu związek między szerokością geograficzną a rozkładem temperatury powietrza na Ziemi,</w:t>
            </w:r>
          </w:p>
          <w:p w14:paraId="1FA08831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 mechanizm cyrkulacji powietrza w strefie międzyzwrotnikowej i wyższych szerokościach geograficznych,</w:t>
            </w:r>
          </w:p>
          <w:p w14:paraId="6C958CF9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podaje przyczyny występowania strefy podwyższonego i 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obniżonego ciśnienia na kuli ziemskiej,</w:t>
            </w:r>
          </w:p>
          <w:p w14:paraId="404E301B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 przyczyny występowania dużych sum opadów atmosferycznych w strefie klimatów równikowych,</w:t>
            </w:r>
          </w:p>
          <w:p w14:paraId="3E3EFF36" w14:textId="00C16F8B" w:rsidR="00C4140D" w:rsidRPr="002A2055" w:rsidRDefault="005963F6" w:rsidP="002A2055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wyjaśnia, na czym polega strefowość i astrefowość klimatów na Ziemi,</w:t>
            </w:r>
          </w:p>
          <w:p w14:paraId="6BDFF61E" w14:textId="17E0E28B" w:rsidR="005963F6" w:rsidRPr="00F97DA2" w:rsidRDefault="00C4140D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przyczyny i skutki lokalnych zmian klimatu</w:t>
            </w:r>
            <w:r w:rsidR="002A2055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</w:tr>
      <w:tr w:rsidR="005963F6" w:rsidRPr="00F97DA2" w14:paraId="2BF5C886" w14:textId="77777777" w:rsidTr="008E40A0">
        <w:tc>
          <w:tcPr>
            <w:tcW w:w="15238" w:type="dxa"/>
            <w:gridSpan w:val="5"/>
          </w:tcPr>
          <w:p w14:paraId="1B69267A" w14:textId="33B1F43A" w:rsidR="005963F6" w:rsidRPr="00F97DA2" w:rsidRDefault="005963F6" w:rsidP="005963F6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b/>
                <w:color w:val="A20000"/>
                <w:sz w:val="18"/>
                <w:szCs w:val="18"/>
              </w:rPr>
              <w:lastRenderedPageBreak/>
              <w:t>Hydrosfera</w:t>
            </w:r>
            <w:r w:rsidR="005A5E6D" w:rsidRPr="00F854B8">
              <w:rPr>
                <w:rFonts w:asciiTheme="minorHAnsi" w:hAnsiTheme="minorHAnsi" w:cstheme="minorHAnsi"/>
                <w:b/>
                <w:color w:val="A20000"/>
                <w:sz w:val="18"/>
                <w:szCs w:val="18"/>
              </w:rPr>
              <w:t xml:space="preserve"> / TEMATY NR 15 - 18  Z  PLANU DYDAKTYCZNEGO  UMIESZCZONEGO W DZIENNIKU ELEKTRONICZNYM /</w:t>
            </w:r>
          </w:p>
        </w:tc>
      </w:tr>
      <w:tr w:rsidR="005963F6" w:rsidRPr="00F97DA2" w14:paraId="64CD4B6E" w14:textId="77777777" w:rsidTr="008E40A0">
        <w:tc>
          <w:tcPr>
            <w:tcW w:w="3201" w:type="dxa"/>
          </w:tcPr>
          <w:p w14:paraId="0F1A8AFC" w14:textId="77777777" w:rsidR="005963F6" w:rsidRPr="00F854B8" w:rsidRDefault="005963F6" w:rsidP="005963F6">
            <w:pPr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Uczeń:</w:t>
            </w:r>
          </w:p>
          <w:p w14:paraId="085291E8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wyjaśnia znaczenie terminu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hydrosfera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,</w:t>
            </w:r>
          </w:p>
          <w:p w14:paraId="62B43923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podaje charakterystyczne cechy hydrosfery,</w:t>
            </w:r>
          </w:p>
          <w:p w14:paraId="3700D4F9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przedstawia podział wszechoceanu na mapie świata,</w:t>
            </w:r>
          </w:p>
          <w:p w14:paraId="35F72575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wskazuje na mapie wybrane morza i zatoki oraz podaje ich nazwy,</w:t>
            </w:r>
          </w:p>
          <w:p w14:paraId="6564BA8A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odczytuje z mapy zasolenie powierzchniowej warstwy wód oceanicznych,</w:t>
            </w:r>
          </w:p>
          <w:p w14:paraId="64553372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wymienia rodzaje prądów morskich,</w:t>
            </w:r>
          </w:p>
          <w:p w14:paraId="33A38B29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wyjaśnia znaczenie terminów: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rzeka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,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dorzecze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,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system rzeczny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,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zlewisko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,</w:t>
            </w:r>
          </w:p>
          <w:p w14:paraId="241E6935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wymienia rodzaje rzek,</w:t>
            </w:r>
          </w:p>
          <w:p w14:paraId="287FBB71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wyjaśnia znaczenie terminów: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lodowiec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górski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,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lądolód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,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granica wiecznego śniegu.</w:t>
            </w:r>
          </w:p>
          <w:p w14:paraId="4746B8B7" w14:textId="77777777" w:rsidR="005963F6" w:rsidRPr="00F97DA2" w:rsidRDefault="005963F6" w:rsidP="005963F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01" w:type="dxa"/>
          </w:tcPr>
          <w:p w14:paraId="7F291613" w14:textId="77777777" w:rsidR="005963F6" w:rsidRPr="00F97DA2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6640CFAF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opisuje cechy fizykochemiczne wód morskich,</w:t>
            </w:r>
          </w:p>
          <w:p w14:paraId="5F6C6548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wyjaśnia, czym są prądy morskie,</w:t>
            </w:r>
          </w:p>
          <w:p w14:paraId="5C766CE5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przedstawia rozkład prądów morskich na świecie na podstawie mapy,</w:t>
            </w:r>
          </w:p>
          <w:p w14:paraId="463C830E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  <w:t>opisuje na podstawie schematu system rzeczny wraz z dorzeczem,</w:t>
            </w:r>
          </w:p>
          <w:p w14:paraId="1A7C7F36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charakteryzuje na podstawie mapy sieć rzeczną na poszczególnych kontynentach,</w:t>
            </w:r>
          </w:p>
          <w:p w14:paraId="35290D44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 różnicę między lodowcem górskim i lądolodem,</w:t>
            </w:r>
          </w:p>
          <w:p w14:paraId="02EEAA98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części składowe lodowca górskiego,</w:t>
            </w:r>
          </w:p>
          <w:p w14:paraId="1913483C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wskazuje na mapie świata obszary występowania lodowców górskich i lądolodów.</w:t>
            </w:r>
          </w:p>
        </w:tc>
        <w:tc>
          <w:tcPr>
            <w:tcW w:w="3201" w:type="dxa"/>
          </w:tcPr>
          <w:p w14:paraId="13C6F66D" w14:textId="77777777" w:rsidR="005963F6" w:rsidRPr="00F97DA2" w:rsidRDefault="005963F6" w:rsidP="005963F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52E868CC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analizuje rodzaje i wielkość zasobów wodnych na Ziemi,</w:t>
            </w:r>
          </w:p>
          <w:p w14:paraId="3909329A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podaje przyczyny zróżnicowania zasolenia wód morskich,</w:t>
            </w:r>
          </w:p>
          <w:p w14:paraId="30E70547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omawia problem zanieczyszczenia wód morskich,</w:t>
            </w:r>
          </w:p>
          <w:p w14:paraId="29C24BA3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uzasadnia zależność gęstości sieci rzecznej na Ziemi od warunków klimatycznych,</w:t>
            </w:r>
          </w:p>
          <w:p w14:paraId="1DDC73B3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przedstawia sposoby zasilania najdłuższych rzek Europy, Azji, Afryki i Ameryki Północnej i Ameryki Południowej,</w:t>
            </w:r>
          </w:p>
          <w:p w14:paraId="2D4F5872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opisuje warunki powstawania lodowców,</w:t>
            </w:r>
          </w:p>
          <w:p w14:paraId="5800CCA7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omawia wpływ zaniku pokrywy lodowej na życie zwierząt w Arktyce.</w:t>
            </w:r>
          </w:p>
        </w:tc>
        <w:tc>
          <w:tcPr>
            <w:tcW w:w="3201" w:type="dxa"/>
          </w:tcPr>
          <w:p w14:paraId="31B80832" w14:textId="77777777" w:rsidR="005963F6" w:rsidRPr="00F97DA2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569C4FE3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objaśnia mechanizm powstawania i układ powierzchniowych prądów morskich,</w:t>
            </w:r>
          </w:p>
          <w:p w14:paraId="45B199D8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omawia na wybranym przykładzie ze świata znaczenie przyrodnicze i gospodarcze wielkich rzek,</w:t>
            </w:r>
          </w:p>
          <w:p w14:paraId="4967E044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 przyczyny występowania granicy wiecznego śniegu na różnej wysokości,</w:t>
            </w:r>
          </w:p>
          <w:p w14:paraId="311360A7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omawia etapy powstawania lodowca górskiego.</w:t>
            </w:r>
          </w:p>
        </w:tc>
        <w:tc>
          <w:tcPr>
            <w:tcW w:w="2434" w:type="dxa"/>
          </w:tcPr>
          <w:p w14:paraId="4F6FB93D" w14:textId="77777777" w:rsidR="005963F6" w:rsidRPr="00F97DA2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0C223972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wykazuje znaczenie wody dla funkcjonowania systemu przyrodniczego Ziemi,</w:t>
            </w:r>
          </w:p>
          <w:p w14:paraId="18028D8D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omawia wpływ prądów morskich na życie i gospodarkę człowieka,</w:t>
            </w:r>
          </w:p>
          <w:p w14:paraId="34FD2A79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przedstawia podstawowy podział jezior ze względu na genezę misy jeziornej,</w:t>
            </w:r>
          </w:p>
          <w:p w14:paraId="6F532C09" w14:textId="664E4024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omawia wpływ zanikania pokrywy lodowej w obszarach okołobiegunowych na </w:t>
            </w:r>
            <w:r w:rsidR="0021266E">
              <w:rPr>
                <w:rFonts w:asciiTheme="minorHAnsi" w:hAnsiTheme="minorHAnsi" w:cstheme="minorHAnsi"/>
                <w:sz w:val="18"/>
                <w:szCs w:val="18"/>
              </w:rPr>
              <w:t>środowisko geograficzne</w:t>
            </w:r>
            <w:r w:rsidR="002A2055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</w:tr>
      <w:tr w:rsidR="005963F6" w:rsidRPr="00F97DA2" w14:paraId="7C957065" w14:textId="77777777" w:rsidTr="008E40A0">
        <w:tc>
          <w:tcPr>
            <w:tcW w:w="15238" w:type="dxa"/>
            <w:gridSpan w:val="5"/>
          </w:tcPr>
          <w:p w14:paraId="32D3A609" w14:textId="4A7D52F1" w:rsidR="005963F6" w:rsidRPr="00F97DA2" w:rsidRDefault="005963F6" w:rsidP="005963F6">
            <w:pPr>
              <w:pStyle w:val="Akapitzlist"/>
              <w:numPr>
                <w:ilvl w:val="0"/>
                <w:numId w:val="5"/>
              </w:numPr>
              <w:ind w:left="604" w:hanging="244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b/>
                <w:color w:val="A20000"/>
                <w:sz w:val="18"/>
                <w:szCs w:val="18"/>
              </w:rPr>
              <w:t xml:space="preserve">Litosfera. Procesy wewnętrzne </w:t>
            </w:r>
            <w:r w:rsidR="00A57212" w:rsidRPr="00F854B8">
              <w:rPr>
                <w:rFonts w:asciiTheme="minorHAnsi" w:hAnsiTheme="minorHAnsi" w:cstheme="minorHAnsi"/>
                <w:b/>
                <w:color w:val="A20000"/>
                <w:sz w:val="18"/>
                <w:szCs w:val="18"/>
              </w:rPr>
              <w:t xml:space="preserve"> / TEMATY NR 19 – 22  Z  PLANU DYDAKTYCZNEGO  UMIESZCZONEGO W DZIENNIKU ELEKTRONICZNYM /</w:t>
            </w:r>
          </w:p>
        </w:tc>
      </w:tr>
      <w:tr w:rsidR="005963F6" w:rsidRPr="00F97DA2" w14:paraId="66781E52" w14:textId="77777777" w:rsidTr="008E40A0">
        <w:tc>
          <w:tcPr>
            <w:tcW w:w="3201" w:type="dxa"/>
          </w:tcPr>
          <w:p w14:paraId="0C05DDB0" w14:textId="77777777" w:rsidR="005963F6" w:rsidRPr="00F854B8" w:rsidRDefault="005963F6" w:rsidP="005963F6">
            <w:pPr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Uczeń:</w:t>
            </w:r>
          </w:p>
          <w:p w14:paraId="58165A50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lastRenderedPageBreak/>
              <w:t xml:space="preserve">wyjaśnia znaczenie terminów: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litosfera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,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skorupa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ziemska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,</w:t>
            </w:r>
          </w:p>
          <w:p w14:paraId="6C93A3CC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wymienia warstwy Ziemi,</w:t>
            </w:r>
          </w:p>
          <w:p w14:paraId="76FFC929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wymienia główne minerały budujące skorupę ziemską,</w:t>
            </w:r>
          </w:p>
          <w:p w14:paraId="4DD51411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wymienia podstawowe rodzaje skał występujących na Ziemi,</w:t>
            </w:r>
          </w:p>
          <w:p w14:paraId="13135386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wskazuje na mapie największe płyty litosfery i ich granice,</w:t>
            </w:r>
          </w:p>
          <w:p w14:paraId="6777E45E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wyjaśnia znaczenie terminów: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plutonizm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,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wulkanizm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,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trzęsienia Ziemi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,</w:t>
            </w:r>
          </w:p>
          <w:p w14:paraId="7D80CCD3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omawia budowę stożka wulkanicznego na podstawie schematu,</w:t>
            </w:r>
          </w:p>
          <w:p w14:paraId="513EC352" w14:textId="77777777" w:rsidR="005963F6" w:rsidRPr="00F97DA2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podaje na podstawie źródeł informacji przykłady wybranych trzęsień ziemi występujących na świecie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3201" w:type="dxa"/>
          </w:tcPr>
          <w:p w14:paraId="6FD8069D" w14:textId="77777777" w:rsidR="005963F6" w:rsidRPr="00F97DA2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4D82AF78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podaje cechy budowy wnętrza Ziemi,</w:t>
            </w:r>
          </w:p>
          <w:p w14:paraId="299260CB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wymienia powierzchnie nieciągłości we wnętrzu Ziemi,</w:t>
            </w:r>
          </w:p>
          <w:p w14:paraId="6F98092F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opisuje warunki powstawania różnych rodzajów skał,</w:t>
            </w:r>
          </w:p>
          <w:p w14:paraId="36A54E2E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podaje przykłady skał o różnej genezie,</w:t>
            </w:r>
          </w:p>
          <w:p w14:paraId="7EB50928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omawia podstawowe założenia teorii tektoniki płyt litosfery,</w:t>
            </w:r>
          </w:p>
          <w:p w14:paraId="5EAC2B89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produkty wulkaniczne,</w:t>
            </w:r>
          </w:p>
          <w:p w14:paraId="0E0F07BB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 różnicę między magmą i lawą,</w:t>
            </w:r>
          </w:p>
          <w:p w14:paraId="71A8460E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wskazuje na mapie obszary sejsmiczne i asejsmiczne.</w:t>
            </w:r>
          </w:p>
        </w:tc>
        <w:tc>
          <w:tcPr>
            <w:tcW w:w="3201" w:type="dxa"/>
          </w:tcPr>
          <w:p w14:paraId="5F947EF8" w14:textId="77777777" w:rsidR="005963F6" w:rsidRPr="00F97DA2" w:rsidRDefault="005963F6" w:rsidP="005963F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5ED7E1E9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opisuje właściwości fizyczne poszczególnych warstw Ziemi,</w:t>
            </w:r>
          </w:p>
          <w:p w14:paraId="1B027E1D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 różnice między skorupą oceaniczną a skorupą kontynentalną,</w:t>
            </w:r>
          </w:p>
          <w:p w14:paraId="49ACE98A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charakteryzuje wybrane skały o różnej genezie,</w:t>
            </w:r>
          </w:p>
          <w:p w14:paraId="09882628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rozpoznaje wybrane skały,</w:t>
            </w:r>
          </w:p>
          <w:p w14:paraId="472C89E6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omawia przyczyny przemieszczania się płyt litosfery,</w:t>
            </w:r>
          </w:p>
          <w:p w14:paraId="12B30D55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  <w:t>wskazuje na mapie świata przykłady gór powstałych w wyniku kolizji płyt litosfery,</w:t>
            </w:r>
          </w:p>
          <w:p w14:paraId="4B0CA667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charakteryzuje formy powstałe wskutek plutonizmu,</w:t>
            </w:r>
          </w:p>
          <w:p w14:paraId="3F58AB0A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opisuje rodzaje wulkanów ze względu na przebieg erupcji i rodzaj wydobywających się produktów wulkanicznych,</w:t>
            </w:r>
          </w:p>
          <w:p w14:paraId="47A66E82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wskazuje na mapie ważniejsze wulkany i określa ich położenie w stosunku do granic płyt litosfery,</w:t>
            </w:r>
          </w:p>
          <w:p w14:paraId="56EA3CD4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opisuje przyczyny i przebieg trzęsienia ziemi.</w:t>
            </w:r>
          </w:p>
        </w:tc>
        <w:tc>
          <w:tcPr>
            <w:tcW w:w="3201" w:type="dxa"/>
          </w:tcPr>
          <w:p w14:paraId="732C756B" w14:textId="77777777" w:rsidR="005963F6" w:rsidRPr="00F97DA2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0BA17300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opisuje zmiany temperatury, ciśnienia i gęstości zachodzące we wnętrzu Ziemi wraz ze wzrostem głębokości,</w:t>
            </w:r>
          </w:p>
          <w:p w14:paraId="4BC5747B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omawia zastosowanie skał w gospodarce,</w:t>
            </w:r>
          </w:p>
          <w:p w14:paraId="71127656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rozróżnia góry fałdowe, góry zrębowe i góry wulkaniczne,</w:t>
            </w:r>
          </w:p>
          <w:p w14:paraId="6C52B168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  <w:t>opisuje na podstawie schematu powstawanie gór w wyniku kolizji płyt litosfery,</w:t>
            </w:r>
          </w:p>
          <w:p w14:paraId="3B6CDFD6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20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6"/>
              </w:rPr>
              <w:t>podaje przykłady świadczące o ruchach pionowych na lądach,</w:t>
            </w:r>
          </w:p>
          <w:p w14:paraId="5AD3F4B9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 wpływ ruchu płyt litosfery na genezę procesów endogenicznych,</w:t>
            </w:r>
          </w:p>
          <w:p w14:paraId="10605133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wykazuje zależność między ruchami płyt litosfery a występowaniem wulkanów i trzęsień Ziemi.</w:t>
            </w:r>
          </w:p>
        </w:tc>
        <w:tc>
          <w:tcPr>
            <w:tcW w:w="2434" w:type="dxa"/>
          </w:tcPr>
          <w:p w14:paraId="5A17CBE5" w14:textId="77777777" w:rsidR="005963F6" w:rsidRPr="00F97DA2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5DF5FD23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wyjaśnia związek budowy wnętrza Ziemi z ruchem płyt litosfery,</w:t>
            </w:r>
          </w:p>
          <w:p w14:paraId="40FD059A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podaje przykłady występowania i wykorzystania skał we własnym regionie,</w:t>
            </w:r>
          </w:p>
          <w:p w14:paraId="45CCAF46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wskazuje różnice w procesach powstawania wybranych gór, na przykład Himalajów i Andów,</w:t>
            </w:r>
          </w:p>
          <w:p w14:paraId="586CF176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przykłady wpływu zjawisk wulkanicznych na środowisko przyrodnicze i działalność człowieka.</w:t>
            </w:r>
          </w:p>
        </w:tc>
      </w:tr>
      <w:tr w:rsidR="005963F6" w:rsidRPr="00F97DA2" w14:paraId="36D0CA6A" w14:textId="77777777" w:rsidTr="008E40A0">
        <w:tc>
          <w:tcPr>
            <w:tcW w:w="15238" w:type="dxa"/>
            <w:gridSpan w:val="5"/>
          </w:tcPr>
          <w:p w14:paraId="2930238E" w14:textId="0CDF8B29" w:rsidR="005963F6" w:rsidRPr="00F97DA2" w:rsidRDefault="005963F6" w:rsidP="005963F6">
            <w:pPr>
              <w:pStyle w:val="Akapitzlist"/>
              <w:numPr>
                <w:ilvl w:val="0"/>
                <w:numId w:val="7"/>
              </w:numPr>
              <w:ind w:left="632" w:hanging="272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b/>
                <w:color w:val="A20000"/>
                <w:sz w:val="18"/>
                <w:szCs w:val="18"/>
              </w:rPr>
              <w:lastRenderedPageBreak/>
              <w:t xml:space="preserve">Litosfera. Procesy zewnętrzne </w:t>
            </w:r>
            <w:r w:rsidR="00CE4B8C" w:rsidRPr="00F854B8">
              <w:rPr>
                <w:rFonts w:asciiTheme="minorHAnsi" w:hAnsiTheme="minorHAnsi" w:cstheme="minorHAnsi"/>
                <w:b/>
                <w:color w:val="A20000"/>
                <w:sz w:val="18"/>
                <w:szCs w:val="18"/>
              </w:rPr>
              <w:t xml:space="preserve"> / TEMATY NR 23 - 28  Z  PLANU DYDAKTYCZNEGO  UMIESZCZONEGO W DZIENNIKU ELEKTRONICZNYM /</w:t>
            </w:r>
          </w:p>
        </w:tc>
      </w:tr>
      <w:tr w:rsidR="005963F6" w:rsidRPr="00F97DA2" w14:paraId="615EC60C" w14:textId="77777777" w:rsidTr="008E40A0">
        <w:tc>
          <w:tcPr>
            <w:tcW w:w="3201" w:type="dxa"/>
          </w:tcPr>
          <w:p w14:paraId="02F21775" w14:textId="77777777" w:rsidR="005963F6" w:rsidRPr="00F854B8" w:rsidRDefault="005963F6" w:rsidP="005963F6">
            <w:pPr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Uczeń:</w:t>
            </w:r>
          </w:p>
          <w:p w14:paraId="1C7A99E8" w14:textId="77777777" w:rsidR="005963F6" w:rsidRPr="00F854B8" w:rsidRDefault="005963F6" w:rsidP="005963F6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klasyfikuje procesy egzogeniczne kształtujące powierzchnię Ziemi,</w:t>
            </w:r>
          </w:p>
          <w:p w14:paraId="266F07D1" w14:textId="77777777" w:rsidR="005963F6" w:rsidRPr="00F854B8" w:rsidRDefault="005963F6" w:rsidP="005963F6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wyjaśnia znaczenie terminów: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wietrzenie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,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zwietrzelina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,</w:t>
            </w:r>
          </w:p>
          <w:p w14:paraId="0C8B9FB1" w14:textId="77777777" w:rsidR="005963F6" w:rsidRPr="00F854B8" w:rsidRDefault="005963F6" w:rsidP="005963F6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wyróżnia rodzaje wietrzenia,</w:t>
            </w:r>
          </w:p>
          <w:p w14:paraId="6379F6B5" w14:textId="77777777" w:rsidR="005963F6" w:rsidRPr="00F854B8" w:rsidRDefault="005963F6" w:rsidP="005963F6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wyjaśnia znaczenie terminu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kras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,</w:t>
            </w:r>
          </w:p>
          <w:p w14:paraId="58FA5A70" w14:textId="77777777" w:rsidR="005963F6" w:rsidRPr="00F854B8" w:rsidRDefault="005963F6" w:rsidP="005963F6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wymienia skały, które są rozpuszczane przez wodę,</w:t>
            </w:r>
          </w:p>
          <w:p w14:paraId="176C6EFB" w14:textId="77777777" w:rsidR="005963F6" w:rsidRPr="00F854B8" w:rsidRDefault="005963F6" w:rsidP="005963F6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wymienia podstawowe formy krasowe,</w:t>
            </w:r>
          </w:p>
          <w:p w14:paraId="35EA4310" w14:textId="77777777" w:rsidR="005963F6" w:rsidRPr="00F854B8" w:rsidRDefault="005963F6" w:rsidP="005963F6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wymienia rodzaje erozji rzecznej,</w:t>
            </w:r>
          </w:p>
          <w:p w14:paraId="771B9945" w14:textId="77777777" w:rsidR="005963F6" w:rsidRPr="00F854B8" w:rsidRDefault="005963F6" w:rsidP="005963F6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wymienia typy ujść rzecznych,</w:t>
            </w:r>
          </w:p>
          <w:p w14:paraId="78D3F1CF" w14:textId="77777777" w:rsidR="005963F6" w:rsidRPr="00F854B8" w:rsidRDefault="005963F6" w:rsidP="005963F6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wyjaśnia znaczenie terminów: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lodowiec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górski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,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lądolód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,</w:t>
            </w:r>
          </w:p>
          <w:p w14:paraId="2A807BE8" w14:textId="77777777" w:rsidR="005963F6" w:rsidRPr="00F854B8" w:rsidRDefault="005963F6" w:rsidP="005963F6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lastRenderedPageBreak/>
              <w:t xml:space="preserve">wyjaśnia znaczenie terminów: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abrazja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,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klif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,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plaża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,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mierzeja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,</w:t>
            </w:r>
          </w:p>
          <w:p w14:paraId="089BD14E" w14:textId="77777777" w:rsidR="005963F6" w:rsidRPr="00F854B8" w:rsidRDefault="005963F6" w:rsidP="005963F6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podaje czynnik wpływający na siłę transportową wiatru,</w:t>
            </w:r>
          </w:p>
          <w:p w14:paraId="5CB9456C" w14:textId="77777777" w:rsidR="005963F6" w:rsidRPr="00F854B8" w:rsidRDefault="005963F6" w:rsidP="005963F6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wymienia rodzaje wydm,</w:t>
            </w:r>
          </w:p>
          <w:p w14:paraId="555FB0CE" w14:textId="77777777" w:rsidR="005963F6" w:rsidRPr="00F97DA2" w:rsidRDefault="005963F6" w:rsidP="005963F6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podaje nazwy największych pustyń na Ziemi i wskazuje je na mapie.</w:t>
            </w:r>
          </w:p>
        </w:tc>
        <w:tc>
          <w:tcPr>
            <w:tcW w:w="3201" w:type="dxa"/>
          </w:tcPr>
          <w:p w14:paraId="530EB0D7" w14:textId="77777777" w:rsidR="005963F6" w:rsidRPr="00F97DA2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75A3186C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czynniki rzeźbotwórcze,</w:t>
            </w:r>
          </w:p>
          <w:p w14:paraId="0CECCBCB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podaje czynniki wpływające na intensywność wietrzenia na kuli ziemskiej,</w:t>
            </w:r>
          </w:p>
          <w:p w14:paraId="7352D514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omawia warunki, w jakich zachodzą procesy krasowe,</w:t>
            </w:r>
          </w:p>
          <w:p w14:paraId="4BC55228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odróżnia formy krasu powierzchniowego i krasu podziemnego,</w:t>
            </w:r>
          </w:p>
          <w:p w14:paraId="6BEDA5F7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rozróżnia erozję wgłębną, erozję wsteczną i erozję boczną,</w:t>
            </w:r>
          </w:p>
          <w:p w14:paraId="1704E1FB" w14:textId="77777777" w:rsidR="005963F6" w:rsidRPr="00F97DA2" w:rsidRDefault="005963F6" w:rsidP="005963F6">
            <w:pPr>
              <w:numPr>
                <w:ilvl w:val="0"/>
                <w:numId w:val="3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porównuje na podstawie infografiki cechy rzeki w biegu górnym, środkowym i dolnym,</w:t>
            </w:r>
          </w:p>
          <w:p w14:paraId="315E0737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wskazuje na mapie największe delty i ujścia lejkowate,</w:t>
            </w:r>
          </w:p>
          <w:p w14:paraId="7F47A92F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wymienia formy rzeźby terenu powstałe wskutek rzeźbotwórczej działalności lodowców,</w:t>
            </w:r>
          </w:p>
          <w:p w14:paraId="7B3278F7" w14:textId="77777777" w:rsidR="005963F6" w:rsidRPr="00F97DA2" w:rsidRDefault="005963F6" w:rsidP="005963F6">
            <w:pPr>
              <w:pStyle w:val="Akapitzlist"/>
              <w:numPr>
                <w:ilvl w:val="0"/>
                <w:numId w:val="9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omawia proces powstawania różnych typów moren,</w:t>
            </w:r>
          </w:p>
          <w:p w14:paraId="5A579689" w14:textId="77777777" w:rsidR="005963F6" w:rsidRPr="00F97DA2" w:rsidRDefault="005963F6" w:rsidP="005963F6">
            <w:pPr>
              <w:pStyle w:val="Akapitzlist"/>
              <w:numPr>
                <w:ilvl w:val="0"/>
                <w:numId w:val="9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rozróżnia na podstawie fotografii formy rzeźby terenu powstałe wskutek działalności lodowców górskich i lądolodów,</w:t>
            </w:r>
          </w:p>
          <w:p w14:paraId="6D36FAE1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przykłady niszczącej i budującej działalności morza,</w:t>
            </w:r>
          </w:p>
          <w:p w14:paraId="71438644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rozróżnia typy wybrzeży na podstawie map i fotografii,</w:t>
            </w:r>
          </w:p>
          <w:p w14:paraId="4682DA8F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formy terenu powstałe w wyniku rzeźbotwórczej działalności wiatru,</w:t>
            </w:r>
          </w:p>
          <w:p w14:paraId="25078388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 na podstawie ilustracji różnice między wydmą paraboliczną a barchanem.</w:t>
            </w:r>
          </w:p>
        </w:tc>
        <w:tc>
          <w:tcPr>
            <w:tcW w:w="3201" w:type="dxa"/>
          </w:tcPr>
          <w:p w14:paraId="2C4DBB3E" w14:textId="77777777" w:rsidR="005963F6" w:rsidRPr="00F97DA2" w:rsidRDefault="005963F6" w:rsidP="005963F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3D151443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charakteryzuje procesy zewnętrzne modelujące powierzchnię Ziemi (erozja, transport, akumulacja),</w:t>
            </w:r>
          </w:p>
          <w:p w14:paraId="6CB726E7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wyjaśnia, na czym polega wietrzenie fizyczne, wietrzenie chemiczne i wietrzenie biologiczne,</w:t>
            </w:r>
          </w:p>
          <w:p w14:paraId="495C6095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przedstawia czynniki wpływające na przebieg zjawisk krasowych,</w:t>
            </w:r>
          </w:p>
          <w:p w14:paraId="77F206EC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  <w:t>wskazuje na mapie znane na świecie, w Europie i w Polsce obszary krasowe,</w:t>
            </w:r>
          </w:p>
          <w:p w14:paraId="1B0080ED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wyjaśnia, na czym polega rzeźbotwórcza działalność rzek,</w:t>
            </w:r>
          </w:p>
          <w:p w14:paraId="7D5EBADE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rozpoznaje na rysunkach i fotografiach formy powstałe w wyniku rzeźbotwórczej działalności rzek,</w:t>
            </w:r>
          </w:p>
          <w:p w14:paraId="3633CE63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charakteryzuje typy ujść rzecznych na podstawie schematu,</w:t>
            </w:r>
          </w:p>
          <w:p w14:paraId="7C81697A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dokonuje podziału form rzeźby polodowcowej na formy erozyjne i akumulacyjne,</w:t>
            </w:r>
          </w:p>
          <w:p w14:paraId="0BB87265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charakteryzuje formy rzeźby terenu powstałe wskutek działalności lodowców górskich i lądolodów,</w:t>
            </w:r>
          </w:p>
          <w:p w14:paraId="3E0956F2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charakteryzuje formy rzeźby terenu powstałe wskutek rzeźbotwórczej działalności morza (klif, mierzeja) na podstawie schematu i zdjęć,</w:t>
            </w:r>
          </w:p>
          <w:p w14:paraId="07595BFB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omawia czynniki warunkujące procesy eoliczne,</w:t>
            </w:r>
          </w:p>
          <w:p w14:paraId="0A2A6C67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omawia warunki powstawania różnego rodzaju wydm.</w:t>
            </w:r>
          </w:p>
        </w:tc>
        <w:tc>
          <w:tcPr>
            <w:tcW w:w="3201" w:type="dxa"/>
          </w:tcPr>
          <w:p w14:paraId="188D5215" w14:textId="77777777" w:rsidR="005963F6" w:rsidRPr="00F97DA2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0092BEFB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przedstawia różnice między wietrzeniem mrozowym a wietrzeniem termicznym,</w:t>
            </w:r>
          </w:p>
          <w:p w14:paraId="18B56460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omawia genezę wybranych form krasowych powierzchniowych i podziemnych,</w:t>
            </w:r>
          </w:p>
          <w:p w14:paraId="01D86B68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opisuje przebieg oraz skutki erozji, transportu i akumulacji w różnych odcinkach biegu rzeki,</w:t>
            </w:r>
          </w:p>
          <w:p w14:paraId="669D1A0E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analizuje na podstawie schematu etapy powstawania meandrów,</w:t>
            </w:r>
          </w:p>
          <w:p w14:paraId="33FD8629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opisuje niszczącą, transportową i akumulacyjną działalność lodowca górskiego i lądolodu,</w:t>
            </w:r>
          </w:p>
          <w:p w14:paraId="20109762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porównuje typy wybrzeży morskich, podaje ich podobieństwa i różnice,</w:t>
            </w:r>
          </w:p>
          <w:p w14:paraId="378C3ED4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opisuje niszczącą, transportującą i budującą działalność wiatru,</w:t>
            </w:r>
          </w:p>
          <w:p w14:paraId="1A5315A6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  <w:t>rozróżnia na podstawie zdjęć formy rzeźby erozyjnej i akumulacyjnej działalności wiatru.</w:t>
            </w:r>
          </w:p>
        </w:tc>
        <w:tc>
          <w:tcPr>
            <w:tcW w:w="2434" w:type="dxa"/>
          </w:tcPr>
          <w:p w14:paraId="0072317D" w14:textId="77777777" w:rsidR="005963F6" w:rsidRPr="00F97DA2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37E13405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 przyczyny zróżnicowania intensywności procesów rzeźbotwórczych rzek, wiatru, lodowców i lądolodów, mórz oraz wietrzenia,</w:t>
            </w:r>
          </w:p>
          <w:p w14:paraId="559572B7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porównuje skutki rzeźbotwórczej działalności rzek, wiatru, lodowców i lądolodów, mórz oraz wietrzenia.</w:t>
            </w:r>
          </w:p>
        </w:tc>
      </w:tr>
      <w:tr w:rsidR="005963F6" w:rsidRPr="00F97DA2" w14:paraId="444B7B8D" w14:textId="77777777" w:rsidTr="008E40A0">
        <w:tc>
          <w:tcPr>
            <w:tcW w:w="15238" w:type="dxa"/>
            <w:gridSpan w:val="5"/>
          </w:tcPr>
          <w:p w14:paraId="0BE0A5F6" w14:textId="0905BBA7" w:rsidR="005963F6" w:rsidRPr="00F97DA2" w:rsidRDefault="005963F6" w:rsidP="005963F6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proofErr w:type="spellStart"/>
            <w:r w:rsidRPr="00F854B8">
              <w:rPr>
                <w:rFonts w:asciiTheme="minorHAnsi" w:hAnsiTheme="minorHAnsi" w:cstheme="minorHAnsi"/>
                <w:b/>
                <w:color w:val="A20000"/>
                <w:sz w:val="18"/>
                <w:szCs w:val="18"/>
              </w:rPr>
              <w:t>Pedosfera</w:t>
            </w:r>
            <w:proofErr w:type="spellEnd"/>
            <w:r w:rsidRPr="00F854B8">
              <w:rPr>
                <w:rFonts w:asciiTheme="minorHAnsi" w:hAnsiTheme="minorHAnsi" w:cstheme="minorHAnsi"/>
                <w:b/>
                <w:color w:val="A20000"/>
                <w:sz w:val="18"/>
                <w:szCs w:val="18"/>
              </w:rPr>
              <w:t xml:space="preserve"> i biosfera</w:t>
            </w:r>
            <w:r w:rsidR="001A6C30" w:rsidRPr="00F854B8">
              <w:rPr>
                <w:rFonts w:asciiTheme="minorHAnsi" w:hAnsiTheme="minorHAnsi" w:cstheme="minorHAnsi"/>
                <w:b/>
                <w:color w:val="A20000"/>
                <w:sz w:val="18"/>
                <w:szCs w:val="18"/>
              </w:rPr>
              <w:t xml:space="preserve"> / TEMATY NR 29 - 30  Z  PLANU DYDAKTYCZNEGO  UMIESZCZONEGO W DZIENNIKU ELEKTRONICZNYM /</w:t>
            </w:r>
          </w:p>
        </w:tc>
      </w:tr>
      <w:tr w:rsidR="005963F6" w:rsidRPr="00FB4645" w14:paraId="7B61180C" w14:textId="77777777" w:rsidTr="008E40A0">
        <w:tc>
          <w:tcPr>
            <w:tcW w:w="3201" w:type="dxa"/>
          </w:tcPr>
          <w:p w14:paraId="1ECF9802" w14:textId="77777777" w:rsidR="005963F6" w:rsidRPr="00F854B8" w:rsidRDefault="005963F6" w:rsidP="005963F6">
            <w:pPr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Uczeń:</w:t>
            </w:r>
          </w:p>
          <w:p w14:paraId="1D0738A8" w14:textId="6AF37A11" w:rsidR="005963F6" w:rsidRPr="00F854B8" w:rsidRDefault="0017456F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wymienia </w:t>
            </w:r>
            <w:r w:rsidR="005963F6"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etapy procesu glebotwórczego,</w:t>
            </w:r>
          </w:p>
          <w:p w14:paraId="391533CA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wymienia czynniki glebotwórcze,</w:t>
            </w:r>
          </w:p>
          <w:p w14:paraId="7D708D0B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rozróżnia gleby strefowe i </w:t>
            </w:r>
            <w:proofErr w:type="spellStart"/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niestrefowe</w:t>
            </w:r>
            <w:proofErr w:type="spellEnd"/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,</w:t>
            </w:r>
          </w:p>
          <w:p w14:paraId="61DFD5D5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podaje nazwy stref roślinnych,</w:t>
            </w:r>
          </w:p>
          <w:p w14:paraId="631B295D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wskazuje na mapie zasięg występowania głównych stref roślinnych,</w:t>
            </w:r>
          </w:p>
          <w:p w14:paraId="64B24640" w14:textId="487496E4" w:rsidR="005963F6" w:rsidRPr="00F97DA2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wymienia piętra roślinne </w:t>
            </w:r>
          </w:p>
        </w:tc>
        <w:tc>
          <w:tcPr>
            <w:tcW w:w="3201" w:type="dxa"/>
          </w:tcPr>
          <w:p w14:paraId="263DE336" w14:textId="77777777" w:rsidR="005963F6" w:rsidRPr="00F97DA2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2F425FEA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 charakteryzuje najważniejsze poziomy glebowe na podstawie schematu profilu glebowego,</w:t>
            </w:r>
          </w:p>
          <w:p w14:paraId="206670EC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prezentuje na mapie rozmieszczenie głównych typów gleb strefowych i </w:t>
            </w:r>
            <w:proofErr w:type="spellStart"/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niestrefowych</w:t>
            </w:r>
            <w:proofErr w:type="spellEnd"/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1506CA34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podaje cechy głównych stref roślinnych na świecie,</w:t>
            </w:r>
          </w:p>
          <w:p w14:paraId="4087F6C5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porównuje na podstawie schematu piętrowość w wybranych górach świata.</w:t>
            </w:r>
          </w:p>
        </w:tc>
        <w:tc>
          <w:tcPr>
            <w:tcW w:w="3201" w:type="dxa"/>
          </w:tcPr>
          <w:p w14:paraId="3B12C127" w14:textId="77777777" w:rsidR="005963F6" w:rsidRPr="00F97DA2" w:rsidRDefault="005963F6" w:rsidP="005963F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5988C9FC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omawia cechy głównych typów gleb strefowych i </w:t>
            </w:r>
            <w:proofErr w:type="spellStart"/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niestrefowych</w:t>
            </w:r>
            <w:proofErr w:type="spellEnd"/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6FB9BA10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charakteryzuje główne typy gleb,</w:t>
            </w:r>
          </w:p>
          <w:p w14:paraId="4323D8C5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opisuje rozmieszczenie i warunki występowania głównych stref roślinnych na świecie,</w:t>
            </w:r>
          </w:p>
          <w:p w14:paraId="513FD90E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20"/>
              </w:rPr>
              <w:t>charakteryzuje piętra roślinne na wybranych obszarach górskich,</w:t>
            </w:r>
          </w:p>
          <w:p w14:paraId="1976BF9C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20"/>
              </w:rPr>
              <w:t>podaje wspólne cechy piętrowości na przykładzie wybranych gór świata.</w:t>
            </w:r>
          </w:p>
        </w:tc>
        <w:tc>
          <w:tcPr>
            <w:tcW w:w="3201" w:type="dxa"/>
          </w:tcPr>
          <w:p w14:paraId="7BA18F1F" w14:textId="77777777" w:rsidR="005963F6" w:rsidRPr="00F97DA2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7FFC9517" w14:textId="5E7733E1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charakteryzuje procesy i czynniki glebotwórcze</w:t>
            </w:r>
            <w:r w:rsidR="002A2055"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17F084BA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opisuje czynniki wpływające na piętrowe zróżnicowanie roślinności na Ziemi.</w:t>
            </w:r>
          </w:p>
        </w:tc>
        <w:tc>
          <w:tcPr>
            <w:tcW w:w="2434" w:type="dxa"/>
          </w:tcPr>
          <w:p w14:paraId="0120804F" w14:textId="77777777" w:rsidR="005963F6" w:rsidRPr="00F97DA2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56E6F4AB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wskazuje zależność między klimatem a występowaniem typów gleb i formacji roślinnych w układzie strefowym,</w:t>
            </w:r>
          </w:p>
          <w:p w14:paraId="75453722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wykazuje zależność szaty roślinnej od wysokości nad poziomem morza.</w:t>
            </w:r>
          </w:p>
        </w:tc>
      </w:tr>
    </w:tbl>
    <w:p w14:paraId="204197F6" w14:textId="77777777" w:rsidR="005963F6" w:rsidRDefault="005963F6" w:rsidP="00E71663">
      <w:pPr>
        <w:rPr>
          <w:rFonts w:asciiTheme="minorHAnsi" w:hAnsiTheme="minorHAnsi" w:cstheme="minorHAnsi"/>
          <w:sz w:val="18"/>
          <w:szCs w:val="18"/>
        </w:rPr>
      </w:pPr>
    </w:p>
    <w:p w14:paraId="639EAF38" w14:textId="77777777" w:rsidR="002B2B04" w:rsidRPr="00F854B8" w:rsidRDefault="002B2B04" w:rsidP="002B2B04">
      <w:pPr>
        <w:pStyle w:val="Akapitzlist"/>
        <w:numPr>
          <w:ilvl w:val="0"/>
          <w:numId w:val="4"/>
        </w:numPr>
        <w:rPr>
          <w:rFonts w:asciiTheme="minorHAnsi" w:hAnsiTheme="minorHAnsi" w:cstheme="minorHAnsi"/>
          <w:color w:val="005E00"/>
          <w:sz w:val="18"/>
          <w:szCs w:val="18"/>
        </w:rPr>
      </w:pPr>
      <w:r w:rsidRPr="00F854B8">
        <w:rPr>
          <w:rFonts w:asciiTheme="minorHAnsi" w:hAnsiTheme="minorHAnsi" w:cstheme="minorHAnsi"/>
          <w:color w:val="005E00"/>
          <w:sz w:val="18"/>
          <w:szCs w:val="18"/>
        </w:rPr>
        <w:t>Treści zmodyfikowane przez prowadzącego zajęcia.</w:t>
      </w:r>
    </w:p>
    <w:p w14:paraId="358DDC5A" w14:textId="77777777" w:rsidR="002E7D73" w:rsidRDefault="002E7D73" w:rsidP="002E7D73">
      <w:pPr>
        <w:pStyle w:val="NormalnyWeb"/>
        <w:spacing w:before="280" w:after="280"/>
        <w:jc w:val="both"/>
      </w:pPr>
      <w:r>
        <w:rPr>
          <w:rStyle w:val="Pogrubienie"/>
        </w:rPr>
        <w:t xml:space="preserve">Wymagania edukacyjne są dostosowywane do indywidualnych potrzeb rozwojowych i edukacyjnych oraz możliwości psychofizycznych ucznia zgodnie z wskazanych przepisami ministra właściwego do spraw oświaty i wychowania w sprawie oceniania, klasyfikowania           i promowania uczniów i słuchaczy w szkołach publicznych : </w:t>
      </w:r>
    </w:p>
    <w:p w14:paraId="1E4B2C48" w14:textId="77777777" w:rsidR="002E7D73" w:rsidRDefault="002E7D73" w:rsidP="002E7D73">
      <w:pPr>
        <w:pStyle w:val="NormalnyWeb"/>
        <w:spacing w:before="280" w:after="280"/>
        <w:jc w:val="both"/>
      </w:pPr>
      <w:r>
        <w:lastRenderedPageBreak/>
        <w:t xml:space="preserve">1) posiadającego orzeczenie o potrzebie kształcenia specjalnego – na podstawie tego orzeczenia oraz ustaleń zawartych w Indywidualnym Programie Edukacyjno-Terapeutycznym, </w:t>
      </w:r>
    </w:p>
    <w:p w14:paraId="44EE99DA" w14:textId="77777777" w:rsidR="002E7D73" w:rsidRDefault="002E7D73" w:rsidP="002E7D73">
      <w:pPr>
        <w:pStyle w:val="NormalnyWeb"/>
        <w:spacing w:before="280" w:after="280"/>
        <w:jc w:val="both"/>
      </w:pPr>
      <w:r>
        <w:t xml:space="preserve">2) posiadającego orzeczenie o potrzebie indywidualnego nauczania – na podstawie tego orzeczenia, </w:t>
      </w:r>
    </w:p>
    <w:p w14:paraId="109115EB" w14:textId="77777777" w:rsidR="002E7D73" w:rsidRDefault="002E7D73" w:rsidP="002E7D73">
      <w:pPr>
        <w:pStyle w:val="NormalnyWeb"/>
        <w:spacing w:before="280" w:after="280"/>
        <w:jc w:val="both"/>
      </w:pPr>
      <w:r>
        <w:t xml:space="preserve"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 </w:t>
      </w:r>
    </w:p>
    <w:p w14:paraId="2902840E" w14:textId="77777777" w:rsidR="002E7D73" w:rsidRDefault="002E7D73" w:rsidP="002E7D73">
      <w:pPr>
        <w:pStyle w:val="NormalnyWeb"/>
        <w:spacing w:before="280" w:after="280"/>
        <w:jc w:val="both"/>
      </w:pPr>
      <w: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14:paraId="6090E2F4" w14:textId="77777777" w:rsidR="002E7D73" w:rsidRDefault="002E7D73" w:rsidP="002E7D73">
      <w:pPr>
        <w:pStyle w:val="NormalnyWeb"/>
        <w:spacing w:before="280" w:after="280"/>
        <w:jc w:val="both"/>
      </w:pPr>
      <w:r>
        <w:t>5) posiadającego opinię lekarza o ograniczonych możliwościach wykonywania przez ucznia określonych ćwiczeń fizycznych na zajęciach wychowania fizycznego – na podstawie tej opinii.</w:t>
      </w:r>
    </w:p>
    <w:p w14:paraId="315F8AA0" w14:textId="77777777" w:rsidR="002E7D73" w:rsidRDefault="002E7D73" w:rsidP="002E7D73">
      <w:pPr>
        <w:pStyle w:val="NormalnyWeb"/>
        <w:spacing w:before="280" w:after="28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Szczegółowe opisy dostosowań są ujęte w dokumentacji pomocy pedagogiczno- psychologicznej.</w:t>
      </w:r>
    </w:p>
    <w:p w14:paraId="492CA3F7" w14:textId="77777777" w:rsidR="00D56BA5" w:rsidRDefault="00D56BA5" w:rsidP="00D56BA5">
      <w:pPr>
        <w:pStyle w:val="NormalnyWeb"/>
        <w:spacing w:before="280" w:after="280"/>
        <w:jc w:val="both"/>
        <w:rPr>
          <w:b/>
          <w:bCs/>
          <w:color w:val="000000"/>
          <w:u w:val="single"/>
          <w:shd w:val="clear" w:color="auto" w:fill="FFFFFF"/>
        </w:rPr>
      </w:pPr>
      <w:r w:rsidRPr="000F42BD">
        <w:rPr>
          <w:b/>
          <w:bCs/>
          <w:color w:val="000000"/>
          <w:u w:val="single"/>
          <w:shd w:val="clear" w:color="auto" w:fill="FFFFFF"/>
        </w:rPr>
        <w:t>Wymagania edukacyjne zostały opracowane przez mgr Alicję Putek.</w:t>
      </w:r>
    </w:p>
    <w:p w14:paraId="509B1911" w14:textId="77777777" w:rsidR="00D56BA5" w:rsidRPr="000F42BD" w:rsidRDefault="00D56BA5" w:rsidP="00D56BA5">
      <w:pPr>
        <w:pStyle w:val="NormalnyWeb"/>
        <w:spacing w:before="280" w:after="280"/>
        <w:jc w:val="both"/>
        <w:rPr>
          <w:b/>
          <w:bCs/>
          <w:color w:val="000000"/>
          <w:u w:val="single"/>
          <w:shd w:val="clear" w:color="auto" w:fill="FFFFFF"/>
        </w:rPr>
      </w:pPr>
    </w:p>
    <w:p w14:paraId="691D6EF3" w14:textId="77777777" w:rsidR="00D56BA5" w:rsidRDefault="00D56BA5" w:rsidP="00D56BA5">
      <w:pPr>
        <w:pStyle w:val="Akapitzlist"/>
        <w:numPr>
          <w:ilvl w:val="0"/>
          <w:numId w:val="20"/>
        </w:numPr>
        <w:rPr>
          <w:rFonts w:asciiTheme="minorHAnsi" w:hAnsiTheme="minorHAnsi" w:cstheme="minorHAnsi"/>
          <w:b/>
          <w:bCs/>
          <w:color w:val="C00000"/>
        </w:rPr>
      </w:pPr>
      <w:r w:rsidRPr="00211C09">
        <w:rPr>
          <w:rFonts w:asciiTheme="minorHAnsi" w:hAnsiTheme="minorHAnsi" w:cstheme="minorHAnsi"/>
          <w:b/>
          <w:bCs/>
          <w:color w:val="C00000"/>
        </w:rPr>
        <w:t>SPOSOBY SPRAWDZANIA OSIĄGNIĘĆ EDUKACYJNYCH UCZNIÓW</w:t>
      </w:r>
    </w:p>
    <w:p w14:paraId="29364EF3" w14:textId="77777777" w:rsidR="00D56BA5" w:rsidRDefault="00D56BA5" w:rsidP="00D56BA5">
      <w:pPr>
        <w:pStyle w:val="Akapitzlist"/>
        <w:ind w:left="1080"/>
        <w:rPr>
          <w:rFonts w:asciiTheme="minorHAnsi" w:hAnsiTheme="minorHAnsi" w:cstheme="minorHAnsi"/>
          <w:b/>
          <w:bCs/>
          <w:color w:val="C00000"/>
        </w:rPr>
      </w:pPr>
    </w:p>
    <w:p w14:paraId="237F7E9F" w14:textId="77777777" w:rsidR="00D56BA5" w:rsidRPr="00372131" w:rsidRDefault="00D56BA5" w:rsidP="00D56BA5">
      <w:pPr>
        <w:pStyle w:val="Akapitzlist"/>
        <w:numPr>
          <w:ilvl w:val="0"/>
          <w:numId w:val="21"/>
        </w:numPr>
        <w:rPr>
          <w:rFonts w:asciiTheme="minorHAnsi" w:hAnsiTheme="minorHAnsi" w:cstheme="minorHAnsi"/>
          <w:u w:val="single"/>
        </w:rPr>
      </w:pPr>
      <w:r w:rsidRPr="00372131">
        <w:rPr>
          <w:rFonts w:asciiTheme="minorHAnsi" w:hAnsiTheme="minorHAnsi" w:cstheme="minorHAnsi"/>
          <w:u w:val="single"/>
        </w:rPr>
        <w:t>W odpowiedziach pisemnych, w których poszczególne zadania są punktowane, ocena, jaką otrzymuje uczeń jest zgodna z przyjętym rozkładem procentowym dla danej oceny tj.</w:t>
      </w:r>
    </w:p>
    <w:p w14:paraId="6D295208" w14:textId="77777777" w:rsidR="00D56BA5" w:rsidRDefault="00D56BA5" w:rsidP="00D56BA5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0-40% - </w:t>
      </w:r>
      <w:proofErr w:type="spellStart"/>
      <w:r>
        <w:rPr>
          <w:rFonts w:asciiTheme="minorHAnsi" w:hAnsiTheme="minorHAnsi" w:cstheme="minorHAnsi"/>
        </w:rPr>
        <w:t>ndst</w:t>
      </w:r>
      <w:proofErr w:type="spellEnd"/>
    </w:p>
    <w:p w14:paraId="653CE68E" w14:textId="77777777" w:rsidR="00D56BA5" w:rsidRDefault="00D56BA5" w:rsidP="00D56BA5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41-50% - </w:t>
      </w:r>
      <w:proofErr w:type="spellStart"/>
      <w:r>
        <w:rPr>
          <w:rFonts w:asciiTheme="minorHAnsi" w:hAnsiTheme="minorHAnsi" w:cstheme="minorHAnsi"/>
        </w:rPr>
        <w:t>dop</w:t>
      </w:r>
      <w:proofErr w:type="spellEnd"/>
    </w:p>
    <w:p w14:paraId="6C65B3EB" w14:textId="77777777" w:rsidR="00D56BA5" w:rsidRDefault="00D56BA5" w:rsidP="00D56BA5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51-70% - </w:t>
      </w:r>
      <w:proofErr w:type="spellStart"/>
      <w:r>
        <w:rPr>
          <w:rFonts w:asciiTheme="minorHAnsi" w:hAnsiTheme="minorHAnsi" w:cstheme="minorHAnsi"/>
        </w:rPr>
        <w:t>dst</w:t>
      </w:r>
      <w:proofErr w:type="spellEnd"/>
    </w:p>
    <w:p w14:paraId="14B43283" w14:textId="77777777" w:rsidR="00D56BA5" w:rsidRDefault="00D56BA5" w:rsidP="00D56BA5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71-89% - </w:t>
      </w:r>
      <w:proofErr w:type="spellStart"/>
      <w:r>
        <w:rPr>
          <w:rFonts w:asciiTheme="minorHAnsi" w:hAnsiTheme="minorHAnsi" w:cstheme="minorHAnsi"/>
        </w:rPr>
        <w:t>db</w:t>
      </w:r>
      <w:proofErr w:type="spellEnd"/>
    </w:p>
    <w:p w14:paraId="6002940B" w14:textId="77777777" w:rsidR="00D56BA5" w:rsidRDefault="00D56BA5" w:rsidP="00D56BA5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90-98% - </w:t>
      </w:r>
      <w:proofErr w:type="spellStart"/>
      <w:r>
        <w:rPr>
          <w:rFonts w:asciiTheme="minorHAnsi" w:hAnsiTheme="minorHAnsi" w:cstheme="minorHAnsi"/>
        </w:rPr>
        <w:t>bdb</w:t>
      </w:r>
      <w:proofErr w:type="spellEnd"/>
    </w:p>
    <w:p w14:paraId="5DF65CA3" w14:textId="77777777" w:rsidR="00D56BA5" w:rsidRDefault="00D56BA5" w:rsidP="00D56BA5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99-100% - cel</w:t>
      </w:r>
    </w:p>
    <w:p w14:paraId="49C42BB5" w14:textId="77777777" w:rsidR="00D56BA5" w:rsidRDefault="00D56BA5" w:rsidP="00D56BA5">
      <w:pPr>
        <w:pStyle w:val="Akapitzlist"/>
        <w:ind w:left="1440"/>
        <w:rPr>
          <w:rFonts w:asciiTheme="minorHAnsi" w:hAnsiTheme="minorHAnsi" w:cstheme="minorHAnsi"/>
        </w:rPr>
      </w:pPr>
    </w:p>
    <w:p w14:paraId="3D69399D" w14:textId="77777777" w:rsidR="00D56BA5" w:rsidRDefault="00D56BA5" w:rsidP="00D56BA5">
      <w:pPr>
        <w:pStyle w:val="Akapitzlist"/>
        <w:ind w:left="1440"/>
        <w:rPr>
          <w:rFonts w:asciiTheme="minorHAnsi" w:hAnsiTheme="minorHAnsi" w:cstheme="minorHAnsi"/>
        </w:rPr>
      </w:pPr>
    </w:p>
    <w:p w14:paraId="49585B11" w14:textId="77777777" w:rsidR="00D56BA5" w:rsidRDefault="00D56BA5" w:rsidP="00D56BA5">
      <w:pPr>
        <w:pStyle w:val="Akapitzlist"/>
        <w:ind w:left="1440"/>
        <w:rPr>
          <w:rFonts w:asciiTheme="minorHAnsi" w:hAnsiTheme="minorHAnsi" w:cstheme="minorHAnsi"/>
        </w:rPr>
      </w:pPr>
    </w:p>
    <w:p w14:paraId="4F4CAF9B" w14:textId="77777777" w:rsidR="00D56BA5" w:rsidRDefault="00D56BA5" w:rsidP="00D56BA5">
      <w:pPr>
        <w:pStyle w:val="Akapitzlist"/>
        <w:ind w:left="1440"/>
        <w:rPr>
          <w:rFonts w:asciiTheme="minorHAnsi" w:hAnsiTheme="minorHAnsi" w:cstheme="minorHAnsi"/>
        </w:rPr>
      </w:pPr>
    </w:p>
    <w:p w14:paraId="4BF9B7B5" w14:textId="77777777" w:rsidR="00D56BA5" w:rsidRDefault="00D56BA5" w:rsidP="00D56BA5">
      <w:pPr>
        <w:pStyle w:val="Akapitzlist"/>
        <w:numPr>
          <w:ilvl w:val="0"/>
          <w:numId w:val="21"/>
        </w:numPr>
        <w:rPr>
          <w:rFonts w:asciiTheme="minorHAnsi" w:hAnsiTheme="minorHAnsi" w:cstheme="minorHAnsi"/>
        </w:rPr>
      </w:pPr>
      <w:r w:rsidRPr="00372131">
        <w:rPr>
          <w:rFonts w:asciiTheme="minorHAnsi" w:hAnsiTheme="minorHAnsi" w:cstheme="minorHAnsi"/>
          <w:u w:val="single"/>
        </w:rPr>
        <w:lastRenderedPageBreak/>
        <w:t>Ocenom bieżącym nadaje się następujące wagi</w:t>
      </w:r>
      <w:r>
        <w:rPr>
          <w:rFonts w:asciiTheme="minorHAnsi" w:hAnsiTheme="minorHAnsi" w:cstheme="minorHAnsi"/>
        </w:rPr>
        <w:t>:</w:t>
      </w:r>
    </w:p>
    <w:p w14:paraId="460971E5" w14:textId="77777777" w:rsidR="00D56BA5" w:rsidRDefault="00D56BA5" w:rsidP="00D56BA5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Waga 3 – sprawdziany, prace badawcze, uczestnictwo w konkursach i olimpiadach ( wagę wyższą (4) otrzymuje uczeń mający duże osiągnięcia w ww.)</w:t>
      </w:r>
    </w:p>
    <w:p w14:paraId="7363418B" w14:textId="77777777" w:rsidR="00D56BA5" w:rsidRDefault="00D56BA5" w:rsidP="00D56BA5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Waga 2 – odpowiedzi ustne, kartkówki</w:t>
      </w:r>
    </w:p>
    <w:p w14:paraId="41D66C27" w14:textId="77777777" w:rsidR="00D56BA5" w:rsidRDefault="00D56BA5" w:rsidP="00D56BA5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Waga 1 – zadania domowe, zeszyt przedmiotowy, ćwiczenia, aktywność na lekcji, referaty, prezentacje multimedialne.</w:t>
      </w:r>
    </w:p>
    <w:p w14:paraId="59FFFB58" w14:textId="77777777" w:rsidR="00D56BA5" w:rsidRDefault="00D56BA5" w:rsidP="00D56BA5">
      <w:pPr>
        <w:pStyle w:val="Akapitzlist"/>
        <w:ind w:left="1440"/>
        <w:rPr>
          <w:rFonts w:asciiTheme="minorHAnsi" w:hAnsiTheme="minorHAnsi" w:cstheme="minorHAnsi"/>
        </w:rPr>
      </w:pPr>
    </w:p>
    <w:p w14:paraId="18D435BC" w14:textId="77777777" w:rsidR="00D56BA5" w:rsidRDefault="00D56BA5" w:rsidP="00D56BA5">
      <w:pPr>
        <w:pStyle w:val="Akapitzlist"/>
        <w:ind w:left="1440"/>
        <w:rPr>
          <w:rFonts w:asciiTheme="minorHAnsi" w:hAnsiTheme="minorHAnsi" w:cstheme="minorHAnsi"/>
        </w:rPr>
      </w:pPr>
    </w:p>
    <w:p w14:paraId="201E2C04" w14:textId="77777777" w:rsidR="00D56BA5" w:rsidRDefault="00D56BA5" w:rsidP="00D56BA5">
      <w:pPr>
        <w:pStyle w:val="Akapitzlist"/>
        <w:numPr>
          <w:ilvl w:val="0"/>
          <w:numId w:val="21"/>
        </w:numPr>
        <w:rPr>
          <w:rFonts w:asciiTheme="minorHAnsi" w:hAnsiTheme="minorHAnsi" w:cstheme="minorHAnsi"/>
          <w:u w:val="single"/>
        </w:rPr>
      </w:pPr>
      <w:r w:rsidRPr="0094389B">
        <w:rPr>
          <w:rFonts w:asciiTheme="minorHAnsi" w:hAnsiTheme="minorHAnsi" w:cstheme="minorHAnsi"/>
          <w:u w:val="single"/>
        </w:rPr>
        <w:t>Ocenę śródroczną lub roczną ( z uwzględnieniem wszystkich ocen w danym roku szkolnym )</w:t>
      </w:r>
      <w:r>
        <w:rPr>
          <w:rFonts w:asciiTheme="minorHAnsi" w:hAnsiTheme="minorHAnsi" w:cstheme="minorHAnsi"/>
          <w:u w:val="single"/>
        </w:rPr>
        <w:t xml:space="preserve"> </w:t>
      </w:r>
      <w:r w:rsidRPr="0094389B">
        <w:rPr>
          <w:rFonts w:asciiTheme="minorHAnsi" w:hAnsiTheme="minorHAnsi" w:cstheme="minorHAnsi"/>
          <w:u w:val="single"/>
        </w:rPr>
        <w:t>ustala się jako średnią ważoną ocen bieżących wg następującej skali:</w:t>
      </w:r>
    </w:p>
    <w:p w14:paraId="408B4A34" w14:textId="77777777" w:rsidR="00D56BA5" w:rsidRPr="0094389B" w:rsidRDefault="00D56BA5" w:rsidP="00D56BA5">
      <w:pPr>
        <w:pStyle w:val="Akapitzlist"/>
        <w:ind w:left="1440"/>
        <w:rPr>
          <w:rFonts w:asciiTheme="minorHAnsi" w:hAnsiTheme="minorHAnsi" w:cstheme="minorHAnsi"/>
          <w:u w:val="single"/>
        </w:rPr>
      </w:pPr>
    </w:p>
    <w:tbl>
      <w:tblPr>
        <w:tblStyle w:val="Tabela-Siatka"/>
        <w:tblW w:w="0" w:type="auto"/>
        <w:tblInd w:w="1440" w:type="dxa"/>
        <w:tblLook w:val="04A0" w:firstRow="1" w:lastRow="0" w:firstColumn="1" w:lastColumn="0" w:noHBand="0" w:noVBand="1"/>
      </w:tblPr>
      <w:tblGrid>
        <w:gridCol w:w="3091"/>
        <w:gridCol w:w="4253"/>
      </w:tblGrid>
      <w:tr w:rsidR="00D56BA5" w:rsidRPr="008F1B41" w14:paraId="661AEBB2" w14:textId="77777777" w:rsidTr="008F68F6">
        <w:tc>
          <w:tcPr>
            <w:tcW w:w="3091" w:type="dxa"/>
          </w:tcPr>
          <w:p w14:paraId="3AAA81EF" w14:textId="77777777" w:rsidR="00D56BA5" w:rsidRPr="008F1B41" w:rsidRDefault="00D56BA5" w:rsidP="008F68F6">
            <w:pPr>
              <w:pStyle w:val="Akapitzlist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8F1B41">
              <w:rPr>
                <w:rFonts w:asciiTheme="minorHAnsi" w:hAnsiTheme="minorHAnsi" w:cstheme="minorHAnsi"/>
                <w:b/>
                <w:bCs/>
              </w:rPr>
              <w:t>ŚREDNIA WAŻONA</w:t>
            </w:r>
          </w:p>
        </w:tc>
        <w:tc>
          <w:tcPr>
            <w:tcW w:w="4253" w:type="dxa"/>
          </w:tcPr>
          <w:p w14:paraId="3A478DE2" w14:textId="77777777" w:rsidR="00D56BA5" w:rsidRPr="008F1B41" w:rsidRDefault="00D56BA5" w:rsidP="008F68F6">
            <w:pPr>
              <w:pStyle w:val="Akapitzlist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8F1B41">
              <w:rPr>
                <w:rFonts w:asciiTheme="minorHAnsi" w:hAnsiTheme="minorHAnsi" w:cstheme="minorHAnsi"/>
                <w:b/>
                <w:bCs/>
              </w:rPr>
              <w:t>OCENA ŚRÓDROCZNA/ROCZNA</w:t>
            </w:r>
          </w:p>
        </w:tc>
      </w:tr>
      <w:tr w:rsidR="00D56BA5" w14:paraId="5CB54A1D" w14:textId="77777777" w:rsidTr="008F68F6">
        <w:tc>
          <w:tcPr>
            <w:tcW w:w="3091" w:type="dxa"/>
          </w:tcPr>
          <w:p w14:paraId="31D0E847" w14:textId="77777777" w:rsidR="00D56BA5" w:rsidRDefault="00D56BA5" w:rsidP="008F68F6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0 - 1,74</w:t>
            </w:r>
          </w:p>
        </w:tc>
        <w:tc>
          <w:tcPr>
            <w:tcW w:w="4253" w:type="dxa"/>
          </w:tcPr>
          <w:p w14:paraId="366BB2C0" w14:textId="77777777" w:rsidR="00D56BA5" w:rsidRDefault="00D56BA5" w:rsidP="008F68F6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niedostateczny</w:t>
            </w:r>
          </w:p>
        </w:tc>
      </w:tr>
      <w:tr w:rsidR="00D56BA5" w14:paraId="19C0D4F9" w14:textId="77777777" w:rsidTr="008F68F6">
        <w:tc>
          <w:tcPr>
            <w:tcW w:w="3091" w:type="dxa"/>
          </w:tcPr>
          <w:p w14:paraId="31E916A0" w14:textId="77777777" w:rsidR="00D56BA5" w:rsidRDefault="00D56BA5" w:rsidP="008F68F6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1,75 - 2,50</w:t>
            </w:r>
          </w:p>
        </w:tc>
        <w:tc>
          <w:tcPr>
            <w:tcW w:w="4253" w:type="dxa"/>
          </w:tcPr>
          <w:p w14:paraId="5615B4AB" w14:textId="77777777" w:rsidR="00D56BA5" w:rsidRDefault="00D56BA5" w:rsidP="008F68F6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dopuszczający</w:t>
            </w:r>
          </w:p>
        </w:tc>
      </w:tr>
      <w:tr w:rsidR="00D56BA5" w14:paraId="72562912" w14:textId="77777777" w:rsidTr="008F68F6">
        <w:tc>
          <w:tcPr>
            <w:tcW w:w="3091" w:type="dxa"/>
          </w:tcPr>
          <w:p w14:paraId="15B70790" w14:textId="77777777" w:rsidR="00D56BA5" w:rsidRDefault="00D56BA5" w:rsidP="008F68F6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2,51 – 3,50</w:t>
            </w:r>
          </w:p>
        </w:tc>
        <w:tc>
          <w:tcPr>
            <w:tcW w:w="4253" w:type="dxa"/>
          </w:tcPr>
          <w:p w14:paraId="29A9CE25" w14:textId="77777777" w:rsidR="00D56BA5" w:rsidRDefault="00D56BA5" w:rsidP="008F68F6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dostateczny</w:t>
            </w:r>
          </w:p>
        </w:tc>
      </w:tr>
      <w:tr w:rsidR="00D56BA5" w14:paraId="0B1762AF" w14:textId="77777777" w:rsidTr="008F68F6">
        <w:tc>
          <w:tcPr>
            <w:tcW w:w="3091" w:type="dxa"/>
          </w:tcPr>
          <w:p w14:paraId="6E728A40" w14:textId="77777777" w:rsidR="00D56BA5" w:rsidRDefault="00D56BA5" w:rsidP="008F68F6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3,51 – 4,50</w:t>
            </w:r>
          </w:p>
        </w:tc>
        <w:tc>
          <w:tcPr>
            <w:tcW w:w="4253" w:type="dxa"/>
          </w:tcPr>
          <w:p w14:paraId="3B2EBD0D" w14:textId="77777777" w:rsidR="00D56BA5" w:rsidRDefault="00D56BA5" w:rsidP="008F68F6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dobry</w:t>
            </w:r>
          </w:p>
        </w:tc>
      </w:tr>
      <w:tr w:rsidR="00D56BA5" w14:paraId="480C1451" w14:textId="77777777" w:rsidTr="008F68F6">
        <w:tc>
          <w:tcPr>
            <w:tcW w:w="3091" w:type="dxa"/>
          </w:tcPr>
          <w:p w14:paraId="1B318794" w14:textId="77777777" w:rsidR="00D56BA5" w:rsidRDefault="00D56BA5" w:rsidP="008F68F6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4,51 – 5,50</w:t>
            </w:r>
          </w:p>
        </w:tc>
        <w:tc>
          <w:tcPr>
            <w:tcW w:w="4253" w:type="dxa"/>
          </w:tcPr>
          <w:p w14:paraId="562AEE7D" w14:textId="77777777" w:rsidR="00D56BA5" w:rsidRDefault="00D56BA5" w:rsidP="008F68F6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bardzo dobry</w:t>
            </w:r>
          </w:p>
        </w:tc>
      </w:tr>
      <w:tr w:rsidR="00D56BA5" w14:paraId="7C055C62" w14:textId="77777777" w:rsidTr="008F68F6">
        <w:tc>
          <w:tcPr>
            <w:tcW w:w="3091" w:type="dxa"/>
          </w:tcPr>
          <w:p w14:paraId="12743847" w14:textId="77777777" w:rsidR="00D56BA5" w:rsidRDefault="00D56BA5" w:rsidP="008F68F6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5,51 – 6,00</w:t>
            </w:r>
          </w:p>
        </w:tc>
        <w:tc>
          <w:tcPr>
            <w:tcW w:w="4253" w:type="dxa"/>
          </w:tcPr>
          <w:p w14:paraId="0F9FAEE6" w14:textId="77777777" w:rsidR="00D56BA5" w:rsidRDefault="00D56BA5" w:rsidP="008F68F6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celujący</w:t>
            </w:r>
          </w:p>
        </w:tc>
      </w:tr>
    </w:tbl>
    <w:p w14:paraId="74B60998" w14:textId="77777777" w:rsidR="00D56BA5" w:rsidRDefault="00D56BA5" w:rsidP="00D56BA5">
      <w:pPr>
        <w:pStyle w:val="Akapitzlist"/>
        <w:ind w:left="1440"/>
        <w:rPr>
          <w:rFonts w:asciiTheme="minorHAnsi" w:hAnsiTheme="minorHAnsi" w:cstheme="minorHAnsi"/>
        </w:rPr>
      </w:pPr>
    </w:p>
    <w:p w14:paraId="069AFEF0" w14:textId="77777777" w:rsidR="00D56BA5" w:rsidRDefault="00D56BA5" w:rsidP="00D56BA5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Ocena roczna, wynikająca ze średniej ważonej jest oceną minimalną. Nauczyciel, biorąc pod uwagę stopień opanowania materiału, ma prawo do ustalenia oceny rocznej o jeden stopień wyższej.</w:t>
      </w:r>
    </w:p>
    <w:p w14:paraId="0332F444" w14:textId="77777777" w:rsidR="00D56BA5" w:rsidRDefault="00D56BA5" w:rsidP="00D56BA5">
      <w:pPr>
        <w:pStyle w:val="Akapitzlist"/>
        <w:ind w:left="1440"/>
        <w:rPr>
          <w:rFonts w:asciiTheme="minorHAnsi" w:hAnsiTheme="minorHAnsi" w:cstheme="minorHAnsi"/>
        </w:rPr>
      </w:pPr>
    </w:p>
    <w:p w14:paraId="54D17539" w14:textId="77777777" w:rsidR="00D56BA5" w:rsidRPr="00F02A8D" w:rsidRDefault="00D56BA5" w:rsidP="00D56BA5">
      <w:pPr>
        <w:pStyle w:val="Akapitzlist"/>
        <w:numPr>
          <w:ilvl w:val="0"/>
          <w:numId w:val="21"/>
        </w:numPr>
        <w:rPr>
          <w:rFonts w:asciiTheme="minorHAnsi" w:hAnsiTheme="minorHAnsi" w:cstheme="minorHAnsi"/>
          <w:u w:val="single"/>
        </w:rPr>
      </w:pPr>
      <w:r w:rsidRPr="00EB5DD9">
        <w:rPr>
          <w:rFonts w:asciiTheme="minorHAnsi" w:hAnsiTheme="minorHAnsi" w:cstheme="minorHAnsi"/>
          <w:u w:val="single"/>
        </w:rPr>
        <w:t xml:space="preserve">Warunki i tryb uzyskania wyższej niż przewidywana rocznej oceny klasyfikacyjnej regulowane są w </w:t>
      </w:r>
      <w:r>
        <w:rPr>
          <w:rFonts w:asciiTheme="minorHAnsi" w:hAnsiTheme="minorHAnsi" w:cstheme="minorHAnsi"/>
          <w:u w:val="single"/>
        </w:rPr>
        <w:t xml:space="preserve"> Statucie.</w:t>
      </w:r>
    </w:p>
    <w:p w14:paraId="028ADF1C" w14:textId="77777777" w:rsidR="00D56BA5" w:rsidRPr="00F02A8D" w:rsidRDefault="00D56BA5" w:rsidP="00D56BA5">
      <w:pPr>
        <w:rPr>
          <w:rFonts w:asciiTheme="minorHAnsi" w:hAnsiTheme="minorHAnsi" w:cstheme="minorHAnsi"/>
        </w:rPr>
      </w:pPr>
    </w:p>
    <w:p w14:paraId="249DDFA9" w14:textId="77777777" w:rsidR="00D56BA5" w:rsidRPr="00E50505" w:rsidRDefault="00D56BA5" w:rsidP="00D56BA5">
      <w:pPr>
        <w:pStyle w:val="Akapitzlist"/>
        <w:numPr>
          <w:ilvl w:val="0"/>
          <w:numId w:val="21"/>
        </w:numPr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  <w:u w:val="single"/>
        </w:rPr>
        <w:t>Oceny bieżące ustalane są przez nauczyciela na podstawie</w:t>
      </w:r>
      <w:r w:rsidRPr="00E50505">
        <w:rPr>
          <w:rFonts w:asciiTheme="minorHAnsi" w:hAnsiTheme="minorHAnsi" w:cstheme="minorHAnsi"/>
          <w:u w:val="single"/>
        </w:rPr>
        <w:t>:</w:t>
      </w:r>
    </w:p>
    <w:p w14:paraId="579A097F" w14:textId="77777777" w:rsidR="00D56BA5" w:rsidRDefault="00D56BA5" w:rsidP="00D56BA5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wypowiedzi ustnych, będących odpowiedzią na pytania nauczyciela, prezentacją zadania lub wykonaniem innego polecenia;</w:t>
      </w:r>
    </w:p>
    <w:p w14:paraId="4B6B3955" w14:textId="77777777" w:rsidR="00D56BA5" w:rsidRDefault="00D56BA5" w:rsidP="00D56BA5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wypowiedzi ustnych, będących prezentacją lub odczytaniem obszerniejszego materiału, przygotowanego przez ucznia na zadany wcześniej temat;</w:t>
      </w:r>
    </w:p>
    <w:p w14:paraId="6B8356CE" w14:textId="77777777" w:rsidR="00D56BA5" w:rsidRDefault="00D56BA5" w:rsidP="00D56BA5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pisemnych prac domowych;</w:t>
      </w:r>
    </w:p>
    <w:p w14:paraId="28A61061" w14:textId="77777777" w:rsidR="00D56BA5" w:rsidRDefault="00D56BA5" w:rsidP="00D56BA5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kartkówek (krótkich prac pisemnych) obejmujących wiadomości i umiejętności z trzech ostatnich lekcji;</w:t>
      </w:r>
    </w:p>
    <w:p w14:paraId="05CF1051" w14:textId="77777777" w:rsidR="00D56BA5" w:rsidRDefault="00D56BA5" w:rsidP="00D56BA5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sprawdzianów – pisemnych prac kontrolnych, obejmujących wiadomości i umiejętności z całego działu programowego lub kilku działów,   zapowiedzianych przynajmniej tydzień wcześniej;</w:t>
      </w:r>
    </w:p>
    <w:p w14:paraId="73B193F1" w14:textId="77777777" w:rsidR="00D56BA5" w:rsidRDefault="00D56BA5" w:rsidP="00D56BA5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prac projektowych do wykonania samodzielnie lub w zespole;</w:t>
      </w:r>
    </w:p>
    <w:p w14:paraId="7E857E4E" w14:textId="77777777" w:rsidR="00D56BA5" w:rsidRDefault="00D56BA5" w:rsidP="00D56BA5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efektywnej pracy na zajęciach;</w:t>
      </w:r>
    </w:p>
    <w:p w14:paraId="624B7CFB" w14:textId="77777777" w:rsidR="00D56BA5" w:rsidRDefault="00D56BA5" w:rsidP="00D56BA5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- udziału w konkursach i olimpiadach;</w:t>
      </w:r>
    </w:p>
    <w:p w14:paraId="050692C3" w14:textId="77777777" w:rsidR="00D56BA5" w:rsidRDefault="00D56BA5" w:rsidP="00D56BA5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systematyczności udziału w zajęciach.</w:t>
      </w:r>
    </w:p>
    <w:p w14:paraId="0036454D" w14:textId="77777777" w:rsidR="00D56BA5" w:rsidRDefault="00D56BA5" w:rsidP="00D56BA5">
      <w:pPr>
        <w:pStyle w:val="Akapitzlist"/>
        <w:ind w:left="1440"/>
        <w:rPr>
          <w:rFonts w:asciiTheme="minorHAnsi" w:hAnsiTheme="minorHAnsi" w:cstheme="minorHAnsi"/>
        </w:rPr>
      </w:pPr>
    </w:p>
    <w:p w14:paraId="44984BA8" w14:textId="77777777" w:rsidR="00D56BA5" w:rsidRDefault="00D56BA5" w:rsidP="00D56BA5">
      <w:pPr>
        <w:pStyle w:val="Akapitzlist"/>
        <w:ind w:left="1440"/>
        <w:rPr>
          <w:rFonts w:asciiTheme="minorHAnsi" w:hAnsiTheme="minorHAnsi" w:cstheme="minorHAnsi"/>
        </w:rPr>
      </w:pPr>
    </w:p>
    <w:p w14:paraId="219B3670" w14:textId="77777777" w:rsidR="00D56BA5" w:rsidRPr="002A5619" w:rsidRDefault="00D56BA5" w:rsidP="00D56BA5">
      <w:pPr>
        <w:pStyle w:val="Akapitzlist"/>
        <w:numPr>
          <w:ilvl w:val="0"/>
          <w:numId w:val="21"/>
        </w:numPr>
        <w:rPr>
          <w:rFonts w:asciiTheme="minorHAnsi" w:hAnsiTheme="minorHAnsi" w:cstheme="minorHAnsi"/>
          <w:u w:val="single"/>
        </w:rPr>
      </w:pPr>
      <w:r w:rsidRPr="002A5619">
        <w:rPr>
          <w:rFonts w:asciiTheme="minorHAnsi" w:hAnsiTheme="minorHAnsi" w:cstheme="minorHAnsi"/>
          <w:u w:val="single"/>
        </w:rPr>
        <w:t>Sposoby poprawy</w:t>
      </w:r>
      <w:r>
        <w:rPr>
          <w:rFonts w:asciiTheme="minorHAnsi" w:hAnsiTheme="minorHAnsi" w:cstheme="minorHAnsi"/>
          <w:u w:val="single"/>
        </w:rPr>
        <w:t xml:space="preserve"> </w:t>
      </w:r>
      <w:r w:rsidRPr="002A5619">
        <w:rPr>
          <w:rFonts w:asciiTheme="minorHAnsi" w:hAnsiTheme="minorHAnsi" w:cstheme="minorHAnsi"/>
          <w:u w:val="single"/>
        </w:rPr>
        <w:t>ocen cząstkowych/bieżących:</w:t>
      </w:r>
    </w:p>
    <w:p w14:paraId="5A842853" w14:textId="77777777" w:rsidR="00D56BA5" w:rsidRDefault="00D56BA5" w:rsidP="00D56BA5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uczeń może poprawić każdą ocenę z prac pisemnych tylko jeden raz w terminie do dwóch tygodni, w formie pisemnej lub ustnej, ustalonej przez nauczyciela;</w:t>
      </w:r>
    </w:p>
    <w:p w14:paraId="1B0BD67D" w14:textId="77777777" w:rsidR="00D56BA5" w:rsidRDefault="00D56BA5" w:rsidP="00D56BA5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uczeń może uzupełnić brakujące zadanie domowe, oddając pracę nauczycielowi w terminie do dwóch tygodni po terminie;</w:t>
      </w:r>
    </w:p>
    <w:p w14:paraId="30304730" w14:textId="77777777" w:rsidR="00D56BA5" w:rsidRDefault="00D56BA5" w:rsidP="00D56BA5">
      <w:pPr>
        <w:pStyle w:val="Akapitzlist"/>
        <w:ind w:left="1440"/>
        <w:rPr>
          <w:rFonts w:asciiTheme="minorHAnsi" w:hAnsiTheme="minorHAnsi" w:cstheme="minorHAnsi"/>
        </w:rPr>
      </w:pPr>
    </w:p>
    <w:p w14:paraId="4727C4BE" w14:textId="77777777" w:rsidR="00D56BA5" w:rsidRPr="002539E6" w:rsidRDefault="00D56BA5" w:rsidP="00D56BA5">
      <w:pPr>
        <w:pStyle w:val="Akapitzlist"/>
        <w:ind w:left="1440"/>
        <w:rPr>
          <w:rFonts w:asciiTheme="minorHAnsi" w:hAnsiTheme="minorHAnsi" w:cstheme="minorHAnsi"/>
          <w:i/>
          <w:iCs/>
        </w:rPr>
      </w:pPr>
      <w:r w:rsidRPr="002539E6">
        <w:rPr>
          <w:rFonts w:asciiTheme="minorHAnsi" w:hAnsiTheme="minorHAnsi" w:cstheme="minorHAnsi"/>
          <w:i/>
          <w:iCs/>
        </w:rPr>
        <w:t xml:space="preserve">*Szczegółowe warunki wraz ze sposobami oceniania są zawarte w </w:t>
      </w:r>
      <w:bookmarkStart w:id="0" w:name="_Hlk207295151"/>
      <w:r w:rsidRPr="002539E6">
        <w:rPr>
          <w:rFonts w:asciiTheme="minorHAnsi" w:hAnsiTheme="minorHAnsi" w:cstheme="minorHAnsi"/>
          <w:i/>
          <w:iCs/>
        </w:rPr>
        <w:t>Statucie I Liceum Ogólnokształcącego z Oddziałami Dwujęzycznymi im. Jana Długosza w Nowym Sączu, uchwalonym 23 czerwca 2025 roku /rozdział 13/;</w:t>
      </w:r>
    </w:p>
    <w:p w14:paraId="5BB391BA" w14:textId="77777777" w:rsidR="00D56BA5" w:rsidRDefault="00D56BA5" w:rsidP="00D56BA5">
      <w:pPr>
        <w:pStyle w:val="Akapitzlist"/>
        <w:ind w:left="1440"/>
        <w:rPr>
          <w:rFonts w:asciiTheme="minorHAnsi" w:hAnsiTheme="minorHAnsi" w:cstheme="minorHAnsi"/>
          <w:i/>
          <w:iCs/>
        </w:rPr>
      </w:pPr>
      <w:bookmarkStart w:id="1" w:name="_Hlk207295073"/>
      <w:r w:rsidRPr="002539E6">
        <w:rPr>
          <w:rFonts w:asciiTheme="minorHAnsi" w:hAnsiTheme="minorHAnsi" w:cstheme="minorHAnsi"/>
          <w:i/>
          <w:iCs/>
        </w:rPr>
        <w:t xml:space="preserve"> </w:t>
      </w:r>
      <w:hyperlink r:id="rId11" w:history="1">
        <w:r w:rsidRPr="00906271">
          <w:rPr>
            <w:rStyle w:val="Hipercze"/>
            <w:rFonts w:asciiTheme="minorHAnsi" w:hAnsiTheme="minorHAnsi" w:cstheme="minorHAnsi"/>
            <w:i/>
            <w:iCs/>
          </w:rPr>
          <w:t>https://dlugosz.edu.pl/</w:t>
        </w:r>
      </w:hyperlink>
    </w:p>
    <w:bookmarkEnd w:id="0"/>
    <w:p w14:paraId="12EA6B35" w14:textId="77777777" w:rsidR="00D56BA5" w:rsidRDefault="00D56BA5" w:rsidP="00D56BA5">
      <w:pPr>
        <w:pStyle w:val="Akapitzlist"/>
        <w:ind w:left="1440"/>
        <w:rPr>
          <w:rFonts w:asciiTheme="minorHAnsi" w:hAnsiTheme="minorHAnsi" w:cstheme="minorHAnsi"/>
        </w:rPr>
      </w:pPr>
    </w:p>
    <w:bookmarkEnd w:id="1"/>
    <w:p w14:paraId="461F938A" w14:textId="77777777" w:rsidR="00D56BA5" w:rsidRDefault="00D56BA5" w:rsidP="00D56BA5">
      <w:pPr>
        <w:pStyle w:val="Akapitzlist"/>
        <w:ind w:left="1440"/>
        <w:rPr>
          <w:rFonts w:asciiTheme="minorHAnsi" w:hAnsiTheme="minorHAnsi" w:cstheme="minorHAnsi"/>
        </w:rPr>
      </w:pPr>
    </w:p>
    <w:p w14:paraId="446BF351" w14:textId="77777777" w:rsidR="00D56BA5" w:rsidRDefault="00D56BA5" w:rsidP="00D56BA5">
      <w:pPr>
        <w:pStyle w:val="Akapitzlist"/>
        <w:ind w:left="1440"/>
        <w:rPr>
          <w:rFonts w:asciiTheme="minorHAnsi" w:hAnsiTheme="minorHAnsi" w:cstheme="minorHAnsi"/>
        </w:rPr>
      </w:pPr>
    </w:p>
    <w:p w14:paraId="7C6250A0" w14:textId="77777777" w:rsidR="00D56BA5" w:rsidRDefault="00D56BA5" w:rsidP="00D56BA5">
      <w:pPr>
        <w:pStyle w:val="Akapitzlist"/>
        <w:ind w:left="1440"/>
        <w:rPr>
          <w:rFonts w:asciiTheme="minorHAnsi" w:hAnsiTheme="minorHAnsi" w:cstheme="minorHAnsi"/>
        </w:rPr>
      </w:pPr>
    </w:p>
    <w:p w14:paraId="62BC0109" w14:textId="77777777" w:rsidR="00D56BA5" w:rsidRDefault="00D56BA5" w:rsidP="00D56BA5">
      <w:pPr>
        <w:pStyle w:val="Akapitzlist"/>
        <w:ind w:left="1440"/>
        <w:rPr>
          <w:rFonts w:asciiTheme="minorHAnsi" w:hAnsiTheme="minorHAnsi" w:cstheme="minorHAnsi"/>
        </w:rPr>
      </w:pPr>
    </w:p>
    <w:p w14:paraId="61809A4C" w14:textId="77777777" w:rsidR="00D56BA5" w:rsidRPr="005165A3" w:rsidRDefault="00D56BA5" w:rsidP="00D56BA5">
      <w:pPr>
        <w:jc w:val="right"/>
        <w:rPr>
          <w:rFonts w:asciiTheme="minorHAnsi" w:hAnsiTheme="minorHAnsi" w:cstheme="minorHAnsi"/>
        </w:rPr>
      </w:pPr>
      <w:r w:rsidRPr="005165A3">
        <w:rPr>
          <w:rFonts w:asciiTheme="minorHAnsi" w:hAnsiTheme="minorHAnsi" w:cstheme="minorHAnsi"/>
        </w:rPr>
        <w:t>Opracowała: mgr Alicja Putek</w:t>
      </w:r>
    </w:p>
    <w:p w14:paraId="2925AA8F" w14:textId="77777777" w:rsidR="00D56BA5" w:rsidRDefault="00D56BA5" w:rsidP="002E7D73">
      <w:pPr>
        <w:pStyle w:val="NormalnyWeb"/>
        <w:spacing w:before="280" w:after="280"/>
        <w:jc w:val="both"/>
        <w:rPr>
          <w:color w:val="000000"/>
          <w:shd w:val="clear" w:color="auto" w:fill="FFFFFF"/>
        </w:rPr>
      </w:pPr>
    </w:p>
    <w:p w14:paraId="7871B19A" w14:textId="77777777" w:rsidR="002E7D73" w:rsidRDefault="002E7D73" w:rsidP="002E7D73">
      <w:pPr>
        <w:pStyle w:val="NormalnyWeb"/>
        <w:spacing w:before="280" w:after="280"/>
        <w:jc w:val="both"/>
        <w:rPr>
          <w:color w:val="000000"/>
          <w:shd w:val="clear" w:color="auto" w:fill="FFFFFF"/>
        </w:rPr>
      </w:pPr>
    </w:p>
    <w:p w14:paraId="5E84A9AD" w14:textId="77777777" w:rsidR="002E7D73" w:rsidRDefault="002E7D73" w:rsidP="002E7D73">
      <w:pPr>
        <w:pStyle w:val="NormalnyWeb"/>
        <w:spacing w:before="280" w:after="280"/>
        <w:jc w:val="both"/>
      </w:pPr>
    </w:p>
    <w:p w14:paraId="0F6F742A" w14:textId="57D6A4F6" w:rsidR="005963F6" w:rsidRPr="002E7D73" w:rsidRDefault="002E7D73" w:rsidP="002E7D73">
      <w:pPr>
        <w:rPr>
          <w:rFonts w:asciiTheme="minorHAnsi" w:hAnsiTheme="minorHAnsi" w:cstheme="minorHAnsi"/>
        </w:rPr>
      </w:pPr>
      <w:r w:rsidRPr="002E7D73">
        <w:rPr>
          <w:rFonts w:asciiTheme="minorHAnsi" w:hAnsiTheme="minorHAnsi" w:cstheme="minorHAnsi"/>
        </w:rPr>
        <w:t>.</w:t>
      </w:r>
    </w:p>
    <w:p w14:paraId="2816EFC7" w14:textId="77777777" w:rsidR="002969CE" w:rsidRPr="007027F3" w:rsidRDefault="002969CE" w:rsidP="002E7D73">
      <w:pPr>
        <w:rPr>
          <w:rFonts w:asciiTheme="minorHAnsi" w:hAnsiTheme="minorHAnsi" w:cstheme="minorHAnsi"/>
          <w:color w:val="92D050"/>
          <w:sz w:val="18"/>
          <w:szCs w:val="18"/>
        </w:rPr>
      </w:pPr>
    </w:p>
    <w:sectPr w:rsidR="002969CE" w:rsidRPr="007027F3" w:rsidSect="005963F6">
      <w:footerReference w:type="default" r:id="rId12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8F5DC2" w14:textId="77777777" w:rsidR="00C66114" w:rsidRDefault="00C66114" w:rsidP="00F406B9">
      <w:r>
        <w:separator/>
      </w:r>
    </w:p>
  </w:endnote>
  <w:endnote w:type="continuationSeparator" w:id="0">
    <w:p w14:paraId="2D133069" w14:textId="77777777" w:rsidR="00C66114" w:rsidRDefault="00C66114" w:rsidP="00F40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83063575"/>
      <w:docPartObj>
        <w:docPartGallery w:val="Page Numbers (Bottom of Page)"/>
        <w:docPartUnique/>
      </w:docPartObj>
    </w:sdtPr>
    <w:sdtEndPr/>
    <w:sdtContent>
      <w:p w14:paraId="21C23675" w14:textId="3243E051" w:rsidR="0069121B" w:rsidRDefault="0069121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65E9">
          <w:rPr>
            <w:noProof/>
          </w:rPr>
          <w:t>5</w:t>
        </w:r>
        <w:r>
          <w:fldChar w:fldCharType="end"/>
        </w:r>
      </w:p>
    </w:sdtContent>
  </w:sdt>
  <w:p w14:paraId="32AFFD7F" w14:textId="77777777" w:rsidR="0069121B" w:rsidRDefault="006912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329CB0" w14:textId="77777777" w:rsidR="00C66114" w:rsidRDefault="00C66114" w:rsidP="00F406B9">
      <w:r>
        <w:separator/>
      </w:r>
    </w:p>
  </w:footnote>
  <w:footnote w:type="continuationSeparator" w:id="0">
    <w:p w14:paraId="643409BA" w14:textId="77777777" w:rsidR="00C66114" w:rsidRDefault="00C66114" w:rsidP="00F406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17822"/>
    <w:multiLevelType w:val="hybridMultilevel"/>
    <w:tmpl w:val="E4B6B7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5B3C49"/>
    <w:multiLevelType w:val="hybridMultilevel"/>
    <w:tmpl w:val="0F4425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2E0B05"/>
    <w:multiLevelType w:val="hybridMultilevel"/>
    <w:tmpl w:val="45901226"/>
    <w:lvl w:ilvl="0" w:tplc="DA9C4E1C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4324D"/>
    <w:multiLevelType w:val="hybridMultilevel"/>
    <w:tmpl w:val="D966A42E"/>
    <w:lvl w:ilvl="0" w:tplc="04150001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363"/>
        </w:tabs>
        <w:ind w:left="136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13C22AEA"/>
    <w:multiLevelType w:val="hybridMultilevel"/>
    <w:tmpl w:val="39302E52"/>
    <w:lvl w:ilvl="0" w:tplc="0415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AE6FA4"/>
    <w:multiLevelType w:val="hybridMultilevel"/>
    <w:tmpl w:val="5BDA4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426C20"/>
    <w:multiLevelType w:val="hybridMultilevel"/>
    <w:tmpl w:val="8CCE1DF0"/>
    <w:lvl w:ilvl="0" w:tplc="04150001">
      <w:start w:val="1"/>
      <w:numFmt w:val="bullet"/>
      <w:lvlText w:val=""/>
      <w:lvlJc w:val="left"/>
      <w:pPr>
        <w:ind w:left="3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7" w15:restartNumberingAfterBreak="0">
    <w:nsid w:val="240D49F7"/>
    <w:multiLevelType w:val="hybridMultilevel"/>
    <w:tmpl w:val="CAA00C3C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1FB2E9D"/>
    <w:multiLevelType w:val="hybridMultilevel"/>
    <w:tmpl w:val="E2B830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34340ED"/>
    <w:multiLevelType w:val="hybridMultilevel"/>
    <w:tmpl w:val="1CD4519C"/>
    <w:lvl w:ilvl="0" w:tplc="04150001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0" w15:restartNumberingAfterBreak="0">
    <w:nsid w:val="351076BA"/>
    <w:multiLevelType w:val="hybridMultilevel"/>
    <w:tmpl w:val="3B94EE32"/>
    <w:lvl w:ilvl="0" w:tplc="4C3CEAE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3A26FB"/>
    <w:multiLevelType w:val="hybridMultilevel"/>
    <w:tmpl w:val="D7C06278"/>
    <w:lvl w:ilvl="0" w:tplc="858012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FF53B9"/>
    <w:multiLevelType w:val="hybridMultilevel"/>
    <w:tmpl w:val="566E34B0"/>
    <w:lvl w:ilvl="0" w:tplc="6C86CE8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220A9A"/>
    <w:multiLevelType w:val="hybridMultilevel"/>
    <w:tmpl w:val="41DE4314"/>
    <w:lvl w:ilvl="0" w:tplc="81CE3E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5244388"/>
    <w:multiLevelType w:val="hybridMultilevel"/>
    <w:tmpl w:val="175C8F8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9BC69A3"/>
    <w:multiLevelType w:val="hybridMultilevel"/>
    <w:tmpl w:val="C0646066"/>
    <w:lvl w:ilvl="0" w:tplc="04150001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6" w15:restartNumberingAfterBreak="0">
    <w:nsid w:val="57C448F4"/>
    <w:multiLevelType w:val="hybridMultilevel"/>
    <w:tmpl w:val="1812BF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CC5322E"/>
    <w:multiLevelType w:val="hybridMultilevel"/>
    <w:tmpl w:val="83247E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2E3615"/>
    <w:multiLevelType w:val="hybridMultilevel"/>
    <w:tmpl w:val="6EAEA456"/>
    <w:lvl w:ilvl="0" w:tplc="734A770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231B8B"/>
    <w:multiLevelType w:val="hybridMultilevel"/>
    <w:tmpl w:val="C9F8D05A"/>
    <w:lvl w:ilvl="0" w:tplc="04150001">
      <w:start w:val="1"/>
      <w:numFmt w:val="bullet"/>
      <w:lvlText w:val=""/>
      <w:lvlJc w:val="left"/>
      <w:pPr>
        <w:ind w:left="17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890"/>
        </w:tabs>
        <w:ind w:left="89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610" w:hanging="180"/>
      </w:pPr>
    </w:lvl>
    <w:lvl w:ilvl="3" w:tplc="0415000F" w:tentative="1">
      <w:start w:val="1"/>
      <w:numFmt w:val="decimal"/>
      <w:lvlText w:val="%4."/>
      <w:lvlJc w:val="left"/>
      <w:pPr>
        <w:ind w:left="2330" w:hanging="360"/>
      </w:pPr>
    </w:lvl>
    <w:lvl w:ilvl="4" w:tplc="04150019" w:tentative="1">
      <w:start w:val="1"/>
      <w:numFmt w:val="lowerLetter"/>
      <w:lvlText w:val="%5."/>
      <w:lvlJc w:val="left"/>
      <w:pPr>
        <w:ind w:left="3050" w:hanging="360"/>
      </w:pPr>
    </w:lvl>
    <w:lvl w:ilvl="5" w:tplc="0415001B" w:tentative="1">
      <w:start w:val="1"/>
      <w:numFmt w:val="lowerRoman"/>
      <w:lvlText w:val="%6."/>
      <w:lvlJc w:val="right"/>
      <w:pPr>
        <w:ind w:left="3770" w:hanging="180"/>
      </w:pPr>
    </w:lvl>
    <w:lvl w:ilvl="6" w:tplc="0415000F" w:tentative="1">
      <w:start w:val="1"/>
      <w:numFmt w:val="decimal"/>
      <w:lvlText w:val="%7."/>
      <w:lvlJc w:val="left"/>
      <w:pPr>
        <w:ind w:left="4490" w:hanging="360"/>
      </w:pPr>
    </w:lvl>
    <w:lvl w:ilvl="7" w:tplc="04150019" w:tentative="1">
      <w:start w:val="1"/>
      <w:numFmt w:val="lowerLetter"/>
      <w:lvlText w:val="%8."/>
      <w:lvlJc w:val="left"/>
      <w:pPr>
        <w:ind w:left="5210" w:hanging="360"/>
      </w:pPr>
    </w:lvl>
    <w:lvl w:ilvl="8" w:tplc="0415001B" w:tentative="1">
      <w:start w:val="1"/>
      <w:numFmt w:val="lowerRoman"/>
      <w:lvlText w:val="%9."/>
      <w:lvlJc w:val="right"/>
      <w:pPr>
        <w:ind w:left="5930" w:hanging="180"/>
      </w:pPr>
    </w:lvl>
  </w:abstractNum>
  <w:abstractNum w:abstractNumId="20" w15:restartNumberingAfterBreak="0">
    <w:nsid w:val="78047819"/>
    <w:multiLevelType w:val="hybridMultilevel"/>
    <w:tmpl w:val="470606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69291536">
    <w:abstractNumId w:val="4"/>
  </w:num>
  <w:num w:numId="2" w16cid:durableId="1929843444">
    <w:abstractNumId w:val="7"/>
  </w:num>
  <w:num w:numId="3" w16cid:durableId="22370938">
    <w:abstractNumId w:val="19"/>
  </w:num>
  <w:num w:numId="4" w16cid:durableId="1727678706">
    <w:abstractNumId w:val="3"/>
  </w:num>
  <w:num w:numId="5" w16cid:durableId="1274483248">
    <w:abstractNumId w:val="18"/>
  </w:num>
  <w:num w:numId="6" w16cid:durableId="2022731934">
    <w:abstractNumId w:val="14"/>
  </w:num>
  <w:num w:numId="7" w16cid:durableId="1677994899">
    <w:abstractNumId w:val="2"/>
  </w:num>
  <w:num w:numId="8" w16cid:durableId="1338386480">
    <w:abstractNumId w:val="8"/>
  </w:num>
  <w:num w:numId="9" w16cid:durableId="367029055">
    <w:abstractNumId w:val="0"/>
  </w:num>
  <w:num w:numId="10" w16cid:durableId="545916918">
    <w:abstractNumId w:val="15"/>
  </w:num>
  <w:num w:numId="11" w16cid:durableId="1940406483">
    <w:abstractNumId w:val="20"/>
  </w:num>
  <w:num w:numId="12" w16cid:durableId="1148673575">
    <w:abstractNumId w:val="5"/>
  </w:num>
  <w:num w:numId="13" w16cid:durableId="1592080817">
    <w:abstractNumId w:val="9"/>
  </w:num>
  <w:num w:numId="14" w16cid:durableId="919214466">
    <w:abstractNumId w:val="16"/>
  </w:num>
  <w:num w:numId="15" w16cid:durableId="1578326948">
    <w:abstractNumId w:val="6"/>
  </w:num>
  <w:num w:numId="16" w16cid:durableId="1807351865">
    <w:abstractNumId w:val="1"/>
  </w:num>
  <w:num w:numId="17" w16cid:durableId="2002200885">
    <w:abstractNumId w:val="17"/>
  </w:num>
  <w:num w:numId="18" w16cid:durableId="1548029513">
    <w:abstractNumId w:val="10"/>
  </w:num>
  <w:num w:numId="19" w16cid:durableId="1422407329">
    <w:abstractNumId w:val="12"/>
  </w:num>
  <w:num w:numId="20" w16cid:durableId="301472647">
    <w:abstractNumId w:val="11"/>
  </w:num>
  <w:num w:numId="21" w16cid:durableId="311494353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06B9"/>
    <w:rsid w:val="00002315"/>
    <w:rsid w:val="000043AB"/>
    <w:rsid w:val="0000569E"/>
    <w:rsid w:val="00006BD1"/>
    <w:rsid w:val="00012054"/>
    <w:rsid w:val="00013AD6"/>
    <w:rsid w:val="00014012"/>
    <w:rsid w:val="00015786"/>
    <w:rsid w:val="0001595B"/>
    <w:rsid w:val="00017608"/>
    <w:rsid w:val="00017BE7"/>
    <w:rsid w:val="000233D2"/>
    <w:rsid w:val="00024D50"/>
    <w:rsid w:val="00024E9F"/>
    <w:rsid w:val="00033408"/>
    <w:rsid w:val="00036238"/>
    <w:rsid w:val="000422F8"/>
    <w:rsid w:val="00042AF5"/>
    <w:rsid w:val="000456BF"/>
    <w:rsid w:val="000464F8"/>
    <w:rsid w:val="00046AE6"/>
    <w:rsid w:val="00050249"/>
    <w:rsid w:val="00055A44"/>
    <w:rsid w:val="000611D7"/>
    <w:rsid w:val="00061900"/>
    <w:rsid w:val="00067812"/>
    <w:rsid w:val="0007334B"/>
    <w:rsid w:val="00073EB7"/>
    <w:rsid w:val="000769E4"/>
    <w:rsid w:val="00077833"/>
    <w:rsid w:val="0008079C"/>
    <w:rsid w:val="000817BD"/>
    <w:rsid w:val="0008595E"/>
    <w:rsid w:val="00085A22"/>
    <w:rsid w:val="00087DEF"/>
    <w:rsid w:val="00090FB2"/>
    <w:rsid w:val="0009522D"/>
    <w:rsid w:val="000955ED"/>
    <w:rsid w:val="000976DB"/>
    <w:rsid w:val="000A09D7"/>
    <w:rsid w:val="000A4068"/>
    <w:rsid w:val="000A697E"/>
    <w:rsid w:val="000A6C3C"/>
    <w:rsid w:val="000B06B2"/>
    <w:rsid w:val="000B3896"/>
    <w:rsid w:val="000B39EF"/>
    <w:rsid w:val="000C3D39"/>
    <w:rsid w:val="000C41C2"/>
    <w:rsid w:val="000D1B4E"/>
    <w:rsid w:val="000D7D87"/>
    <w:rsid w:val="000E023E"/>
    <w:rsid w:val="000E34A0"/>
    <w:rsid w:val="000E36FB"/>
    <w:rsid w:val="000E5360"/>
    <w:rsid w:val="000E7359"/>
    <w:rsid w:val="000F17CB"/>
    <w:rsid w:val="000F221B"/>
    <w:rsid w:val="000F47A2"/>
    <w:rsid w:val="001041D4"/>
    <w:rsid w:val="001042E5"/>
    <w:rsid w:val="0010521C"/>
    <w:rsid w:val="00105F24"/>
    <w:rsid w:val="00106B84"/>
    <w:rsid w:val="00107F5C"/>
    <w:rsid w:val="001106B9"/>
    <w:rsid w:val="00111B6D"/>
    <w:rsid w:val="00114770"/>
    <w:rsid w:val="00114BE4"/>
    <w:rsid w:val="00123D41"/>
    <w:rsid w:val="00124B85"/>
    <w:rsid w:val="0013011D"/>
    <w:rsid w:val="001303F2"/>
    <w:rsid w:val="00130B55"/>
    <w:rsid w:val="001320FB"/>
    <w:rsid w:val="00133C08"/>
    <w:rsid w:val="00135366"/>
    <w:rsid w:val="00140568"/>
    <w:rsid w:val="00141D3A"/>
    <w:rsid w:val="00145EA7"/>
    <w:rsid w:val="00147452"/>
    <w:rsid w:val="001514A2"/>
    <w:rsid w:val="00152411"/>
    <w:rsid w:val="0015293A"/>
    <w:rsid w:val="00157072"/>
    <w:rsid w:val="00162602"/>
    <w:rsid w:val="001627D0"/>
    <w:rsid w:val="00162830"/>
    <w:rsid w:val="001628CC"/>
    <w:rsid w:val="00165D7E"/>
    <w:rsid w:val="00166220"/>
    <w:rsid w:val="00171D7D"/>
    <w:rsid w:val="00173E29"/>
    <w:rsid w:val="0017456F"/>
    <w:rsid w:val="00174CC6"/>
    <w:rsid w:val="00177888"/>
    <w:rsid w:val="00182718"/>
    <w:rsid w:val="00184573"/>
    <w:rsid w:val="0019327B"/>
    <w:rsid w:val="001936D1"/>
    <w:rsid w:val="001950F8"/>
    <w:rsid w:val="00196475"/>
    <w:rsid w:val="001A010F"/>
    <w:rsid w:val="001A047E"/>
    <w:rsid w:val="001A3731"/>
    <w:rsid w:val="001A41D0"/>
    <w:rsid w:val="001A6A83"/>
    <w:rsid w:val="001A6C30"/>
    <w:rsid w:val="001B19EC"/>
    <w:rsid w:val="001B30F1"/>
    <w:rsid w:val="001B3B7D"/>
    <w:rsid w:val="001B6F99"/>
    <w:rsid w:val="001C325F"/>
    <w:rsid w:val="001C3FD2"/>
    <w:rsid w:val="001C5ED4"/>
    <w:rsid w:val="001D48EB"/>
    <w:rsid w:val="001D72A5"/>
    <w:rsid w:val="001E015C"/>
    <w:rsid w:val="001E2033"/>
    <w:rsid w:val="001E26A4"/>
    <w:rsid w:val="001F14D5"/>
    <w:rsid w:val="001F20F0"/>
    <w:rsid w:val="001F2D49"/>
    <w:rsid w:val="001F476A"/>
    <w:rsid w:val="001F4FD6"/>
    <w:rsid w:val="001F5554"/>
    <w:rsid w:val="001F6F33"/>
    <w:rsid w:val="00200F55"/>
    <w:rsid w:val="00201C11"/>
    <w:rsid w:val="00206DC1"/>
    <w:rsid w:val="00207977"/>
    <w:rsid w:val="002115A2"/>
    <w:rsid w:val="0021266E"/>
    <w:rsid w:val="00212BD3"/>
    <w:rsid w:val="00214DD5"/>
    <w:rsid w:val="0021533D"/>
    <w:rsid w:val="00216618"/>
    <w:rsid w:val="00217DCA"/>
    <w:rsid w:val="0022007A"/>
    <w:rsid w:val="00230552"/>
    <w:rsid w:val="00236D69"/>
    <w:rsid w:val="00237B2B"/>
    <w:rsid w:val="00240183"/>
    <w:rsid w:val="00240544"/>
    <w:rsid w:val="00242E48"/>
    <w:rsid w:val="00243030"/>
    <w:rsid w:val="00247D96"/>
    <w:rsid w:val="00251F69"/>
    <w:rsid w:val="00252600"/>
    <w:rsid w:val="00254B53"/>
    <w:rsid w:val="00260171"/>
    <w:rsid w:val="00260630"/>
    <w:rsid w:val="00261424"/>
    <w:rsid w:val="00262486"/>
    <w:rsid w:val="00262CF7"/>
    <w:rsid w:val="002666BC"/>
    <w:rsid w:val="00267DD8"/>
    <w:rsid w:val="002713A4"/>
    <w:rsid w:val="002723DB"/>
    <w:rsid w:val="00277D20"/>
    <w:rsid w:val="0028160C"/>
    <w:rsid w:val="0028296F"/>
    <w:rsid w:val="00290F93"/>
    <w:rsid w:val="002969CE"/>
    <w:rsid w:val="002A2055"/>
    <w:rsid w:val="002A340C"/>
    <w:rsid w:val="002A3744"/>
    <w:rsid w:val="002A51A2"/>
    <w:rsid w:val="002A532C"/>
    <w:rsid w:val="002A5BE6"/>
    <w:rsid w:val="002A60C8"/>
    <w:rsid w:val="002A6515"/>
    <w:rsid w:val="002A669F"/>
    <w:rsid w:val="002A6C44"/>
    <w:rsid w:val="002B1FB6"/>
    <w:rsid w:val="002B2B04"/>
    <w:rsid w:val="002B2F56"/>
    <w:rsid w:val="002B3199"/>
    <w:rsid w:val="002B3334"/>
    <w:rsid w:val="002B3A28"/>
    <w:rsid w:val="002B42B7"/>
    <w:rsid w:val="002B4752"/>
    <w:rsid w:val="002B4D47"/>
    <w:rsid w:val="002C2F60"/>
    <w:rsid w:val="002D02DC"/>
    <w:rsid w:val="002D51EB"/>
    <w:rsid w:val="002E0C1A"/>
    <w:rsid w:val="002E1CD8"/>
    <w:rsid w:val="002E264C"/>
    <w:rsid w:val="002E3637"/>
    <w:rsid w:val="002E3B15"/>
    <w:rsid w:val="002E7D73"/>
    <w:rsid w:val="002F0073"/>
    <w:rsid w:val="002F2339"/>
    <w:rsid w:val="002F2734"/>
    <w:rsid w:val="002F4E51"/>
    <w:rsid w:val="003010AD"/>
    <w:rsid w:val="0030403D"/>
    <w:rsid w:val="00307A4E"/>
    <w:rsid w:val="00307C07"/>
    <w:rsid w:val="003122A4"/>
    <w:rsid w:val="00312930"/>
    <w:rsid w:val="00314A1E"/>
    <w:rsid w:val="00314B31"/>
    <w:rsid w:val="00314C63"/>
    <w:rsid w:val="00314DE4"/>
    <w:rsid w:val="0031558F"/>
    <w:rsid w:val="00315D67"/>
    <w:rsid w:val="00321BC8"/>
    <w:rsid w:val="00324EF8"/>
    <w:rsid w:val="0032606D"/>
    <w:rsid w:val="003308D3"/>
    <w:rsid w:val="003309D2"/>
    <w:rsid w:val="00332687"/>
    <w:rsid w:val="00332DAA"/>
    <w:rsid w:val="00333EEA"/>
    <w:rsid w:val="0033448F"/>
    <w:rsid w:val="00335017"/>
    <w:rsid w:val="00335279"/>
    <w:rsid w:val="00336817"/>
    <w:rsid w:val="00336C0D"/>
    <w:rsid w:val="00341200"/>
    <w:rsid w:val="003432BE"/>
    <w:rsid w:val="003440A7"/>
    <w:rsid w:val="00345BC9"/>
    <w:rsid w:val="00347499"/>
    <w:rsid w:val="00347979"/>
    <w:rsid w:val="00354614"/>
    <w:rsid w:val="00356723"/>
    <w:rsid w:val="00357AE3"/>
    <w:rsid w:val="00360E7E"/>
    <w:rsid w:val="00360F27"/>
    <w:rsid w:val="00367445"/>
    <w:rsid w:val="00370B3A"/>
    <w:rsid w:val="00371242"/>
    <w:rsid w:val="00373BC7"/>
    <w:rsid w:val="00374F1E"/>
    <w:rsid w:val="003775B3"/>
    <w:rsid w:val="00377A3C"/>
    <w:rsid w:val="00380C69"/>
    <w:rsid w:val="00380E44"/>
    <w:rsid w:val="0038154A"/>
    <w:rsid w:val="00383925"/>
    <w:rsid w:val="003843FB"/>
    <w:rsid w:val="00384814"/>
    <w:rsid w:val="00386A6F"/>
    <w:rsid w:val="00390687"/>
    <w:rsid w:val="00392361"/>
    <w:rsid w:val="003A2389"/>
    <w:rsid w:val="003A28EB"/>
    <w:rsid w:val="003A2D93"/>
    <w:rsid w:val="003A68D0"/>
    <w:rsid w:val="003A6EED"/>
    <w:rsid w:val="003B16E4"/>
    <w:rsid w:val="003B34E1"/>
    <w:rsid w:val="003B428A"/>
    <w:rsid w:val="003C040D"/>
    <w:rsid w:val="003C0481"/>
    <w:rsid w:val="003C1F0D"/>
    <w:rsid w:val="003C4042"/>
    <w:rsid w:val="003C5F07"/>
    <w:rsid w:val="003C74C4"/>
    <w:rsid w:val="003D0F8A"/>
    <w:rsid w:val="003D4803"/>
    <w:rsid w:val="003D67DD"/>
    <w:rsid w:val="003E4048"/>
    <w:rsid w:val="003E47CB"/>
    <w:rsid w:val="003F7872"/>
    <w:rsid w:val="004011B3"/>
    <w:rsid w:val="00402517"/>
    <w:rsid w:val="004035C1"/>
    <w:rsid w:val="004039AF"/>
    <w:rsid w:val="00404346"/>
    <w:rsid w:val="0040449E"/>
    <w:rsid w:val="004110A5"/>
    <w:rsid w:val="00411E42"/>
    <w:rsid w:val="00417519"/>
    <w:rsid w:val="00417FB5"/>
    <w:rsid w:val="00422767"/>
    <w:rsid w:val="004228C8"/>
    <w:rsid w:val="00423C31"/>
    <w:rsid w:val="0042520E"/>
    <w:rsid w:val="00425231"/>
    <w:rsid w:val="004319B7"/>
    <w:rsid w:val="00433777"/>
    <w:rsid w:val="004355A8"/>
    <w:rsid w:val="00435D28"/>
    <w:rsid w:val="0043736B"/>
    <w:rsid w:val="00440D2B"/>
    <w:rsid w:val="00440FC8"/>
    <w:rsid w:val="00442200"/>
    <w:rsid w:val="00443867"/>
    <w:rsid w:val="004475D8"/>
    <w:rsid w:val="004502EA"/>
    <w:rsid w:val="004522BB"/>
    <w:rsid w:val="00454299"/>
    <w:rsid w:val="00456C84"/>
    <w:rsid w:val="004602B2"/>
    <w:rsid w:val="00460C59"/>
    <w:rsid w:val="00462094"/>
    <w:rsid w:val="00462FB0"/>
    <w:rsid w:val="00463D9E"/>
    <w:rsid w:val="00465CE2"/>
    <w:rsid w:val="004669E1"/>
    <w:rsid w:val="00466F89"/>
    <w:rsid w:val="004711CD"/>
    <w:rsid w:val="0047241C"/>
    <w:rsid w:val="00472C69"/>
    <w:rsid w:val="00475927"/>
    <w:rsid w:val="00475AE5"/>
    <w:rsid w:val="0047613B"/>
    <w:rsid w:val="00480BE4"/>
    <w:rsid w:val="0048194B"/>
    <w:rsid w:val="00483C82"/>
    <w:rsid w:val="00484411"/>
    <w:rsid w:val="0048568E"/>
    <w:rsid w:val="004912A7"/>
    <w:rsid w:val="004919C7"/>
    <w:rsid w:val="0049582B"/>
    <w:rsid w:val="004A1291"/>
    <w:rsid w:val="004A1EEB"/>
    <w:rsid w:val="004A29B3"/>
    <w:rsid w:val="004A4FF3"/>
    <w:rsid w:val="004A6E68"/>
    <w:rsid w:val="004B23EF"/>
    <w:rsid w:val="004B5B7C"/>
    <w:rsid w:val="004C2260"/>
    <w:rsid w:val="004C4FDA"/>
    <w:rsid w:val="004C69BB"/>
    <w:rsid w:val="004D07D3"/>
    <w:rsid w:val="004D15D7"/>
    <w:rsid w:val="004D51F1"/>
    <w:rsid w:val="004D77D8"/>
    <w:rsid w:val="004E03F8"/>
    <w:rsid w:val="004E092D"/>
    <w:rsid w:val="004E3310"/>
    <w:rsid w:val="004E44F0"/>
    <w:rsid w:val="004E4607"/>
    <w:rsid w:val="004E55F5"/>
    <w:rsid w:val="004F0571"/>
    <w:rsid w:val="004F1870"/>
    <w:rsid w:val="004F280B"/>
    <w:rsid w:val="004F3BC8"/>
    <w:rsid w:val="004F4B47"/>
    <w:rsid w:val="004F663A"/>
    <w:rsid w:val="004F6DD7"/>
    <w:rsid w:val="00507CFC"/>
    <w:rsid w:val="00510994"/>
    <w:rsid w:val="00511A58"/>
    <w:rsid w:val="00515C6F"/>
    <w:rsid w:val="00520AC5"/>
    <w:rsid w:val="005239CE"/>
    <w:rsid w:val="005247CA"/>
    <w:rsid w:val="00530CA3"/>
    <w:rsid w:val="00534C28"/>
    <w:rsid w:val="005432ED"/>
    <w:rsid w:val="005433CA"/>
    <w:rsid w:val="00545DAE"/>
    <w:rsid w:val="005546B7"/>
    <w:rsid w:val="00556572"/>
    <w:rsid w:val="0055681D"/>
    <w:rsid w:val="0056003A"/>
    <w:rsid w:val="005631D7"/>
    <w:rsid w:val="00564288"/>
    <w:rsid w:val="00570214"/>
    <w:rsid w:val="00575553"/>
    <w:rsid w:val="00576B45"/>
    <w:rsid w:val="00587099"/>
    <w:rsid w:val="005963F6"/>
    <w:rsid w:val="00596542"/>
    <w:rsid w:val="00596F38"/>
    <w:rsid w:val="005974EA"/>
    <w:rsid w:val="00597EC1"/>
    <w:rsid w:val="005A0F40"/>
    <w:rsid w:val="005A11F1"/>
    <w:rsid w:val="005A46DA"/>
    <w:rsid w:val="005A5E6D"/>
    <w:rsid w:val="005A5EA1"/>
    <w:rsid w:val="005A7F65"/>
    <w:rsid w:val="005B17CF"/>
    <w:rsid w:val="005B22BB"/>
    <w:rsid w:val="005B2DE5"/>
    <w:rsid w:val="005B42B9"/>
    <w:rsid w:val="005B4EFE"/>
    <w:rsid w:val="005B5F78"/>
    <w:rsid w:val="005B74A2"/>
    <w:rsid w:val="005C2559"/>
    <w:rsid w:val="005C3183"/>
    <w:rsid w:val="005C372A"/>
    <w:rsid w:val="005D345F"/>
    <w:rsid w:val="005D36F9"/>
    <w:rsid w:val="005D3A25"/>
    <w:rsid w:val="005D3B2D"/>
    <w:rsid w:val="005D6CC9"/>
    <w:rsid w:val="005E34DF"/>
    <w:rsid w:val="005E4D8F"/>
    <w:rsid w:val="005E4EE9"/>
    <w:rsid w:val="005E5B6C"/>
    <w:rsid w:val="005E67EB"/>
    <w:rsid w:val="005F10A3"/>
    <w:rsid w:val="005F112B"/>
    <w:rsid w:val="005F3222"/>
    <w:rsid w:val="005F32A7"/>
    <w:rsid w:val="005F3DB8"/>
    <w:rsid w:val="005F62EE"/>
    <w:rsid w:val="006021BB"/>
    <w:rsid w:val="0060735A"/>
    <w:rsid w:val="00610B7B"/>
    <w:rsid w:val="006121BD"/>
    <w:rsid w:val="00613782"/>
    <w:rsid w:val="00616782"/>
    <w:rsid w:val="00617826"/>
    <w:rsid w:val="00620357"/>
    <w:rsid w:val="00620E13"/>
    <w:rsid w:val="006220C8"/>
    <w:rsid w:val="00625083"/>
    <w:rsid w:val="006267E8"/>
    <w:rsid w:val="0063372D"/>
    <w:rsid w:val="00634800"/>
    <w:rsid w:val="00636C4C"/>
    <w:rsid w:val="00642505"/>
    <w:rsid w:val="00644A18"/>
    <w:rsid w:val="00644B60"/>
    <w:rsid w:val="006478C2"/>
    <w:rsid w:val="00650135"/>
    <w:rsid w:val="00651357"/>
    <w:rsid w:val="006516AD"/>
    <w:rsid w:val="0065499C"/>
    <w:rsid w:val="00654DD9"/>
    <w:rsid w:val="00660426"/>
    <w:rsid w:val="00664701"/>
    <w:rsid w:val="00664E29"/>
    <w:rsid w:val="006661B4"/>
    <w:rsid w:val="00670380"/>
    <w:rsid w:val="00670438"/>
    <w:rsid w:val="00677898"/>
    <w:rsid w:val="00681CF7"/>
    <w:rsid w:val="00685863"/>
    <w:rsid w:val="00690F87"/>
    <w:rsid w:val="0069121B"/>
    <w:rsid w:val="00691435"/>
    <w:rsid w:val="00695617"/>
    <w:rsid w:val="00697C11"/>
    <w:rsid w:val="006A0AEE"/>
    <w:rsid w:val="006A0C95"/>
    <w:rsid w:val="006A28A6"/>
    <w:rsid w:val="006A28D0"/>
    <w:rsid w:val="006A5EE5"/>
    <w:rsid w:val="006B0218"/>
    <w:rsid w:val="006B1D5C"/>
    <w:rsid w:val="006B44DE"/>
    <w:rsid w:val="006B574C"/>
    <w:rsid w:val="006B5960"/>
    <w:rsid w:val="006C1E37"/>
    <w:rsid w:val="006C214F"/>
    <w:rsid w:val="006C7AA8"/>
    <w:rsid w:val="006D14FD"/>
    <w:rsid w:val="006D2255"/>
    <w:rsid w:val="006D25CB"/>
    <w:rsid w:val="006D3498"/>
    <w:rsid w:val="006D55F7"/>
    <w:rsid w:val="006D66E3"/>
    <w:rsid w:val="006E04D8"/>
    <w:rsid w:val="006E1D4A"/>
    <w:rsid w:val="006E323B"/>
    <w:rsid w:val="006F069B"/>
    <w:rsid w:val="006F07D0"/>
    <w:rsid w:val="006F0F95"/>
    <w:rsid w:val="006F2D72"/>
    <w:rsid w:val="00700684"/>
    <w:rsid w:val="007027F3"/>
    <w:rsid w:val="00703E7E"/>
    <w:rsid w:val="00706059"/>
    <w:rsid w:val="00711E95"/>
    <w:rsid w:val="0071261C"/>
    <w:rsid w:val="0071529D"/>
    <w:rsid w:val="00717718"/>
    <w:rsid w:val="007222A1"/>
    <w:rsid w:val="007229D5"/>
    <w:rsid w:val="007248BD"/>
    <w:rsid w:val="00726E3B"/>
    <w:rsid w:val="00733184"/>
    <w:rsid w:val="0073331B"/>
    <w:rsid w:val="007365AC"/>
    <w:rsid w:val="00736C24"/>
    <w:rsid w:val="00737652"/>
    <w:rsid w:val="007408C4"/>
    <w:rsid w:val="00743508"/>
    <w:rsid w:val="00746ACB"/>
    <w:rsid w:val="00747807"/>
    <w:rsid w:val="00751249"/>
    <w:rsid w:val="00751A8D"/>
    <w:rsid w:val="00753203"/>
    <w:rsid w:val="00753B16"/>
    <w:rsid w:val="007569D1"/>
    <w:rsid w:val="007600D3"/>
    <w:rsid w:val="00767073"/>
    <w:rsid w:val="00772664"/>
    <w:rsid w:val="00772840"/>
    <w:rsid w:val="00773AEB"/>
    <w:rsid w:val="0077566D"/>
    <w:rsid w:val="00775AD7"/>
    <w:rsid w:val="00777001"/>
    <w:rsid w:val="00781565"/>
    <w:rsid w:val="00782739"/>
    <w:rsid w:val="00784D09"/>
    <w:rsid w:val="007859A1"/>
    <w:rsid w:val="007914AC"/>
    <w:rsid w:val="00791B9C"/>
    <w:rsid w:val="00791E4C"/>
    <w:rsid w:val="00791F3C"/>
    <w:rsid w:val="007B7AFB"/>
    <w:rsid w:val="007C7C6D"/>
    <w:rsid w:val="007D348A"/>
    <w:rsid w:val="007D3ADA"/>
    <w:rsid w:val="007D4487"/>
    <w:rsid w:val="007D5319"/>
    <w:rsid w:val="007E57E8"/>
    <w:rsid w:val="007E5872"/>
    <w:rsid w:val="007E5A4B"/>
    <w:rsid w:val="007E6902"/>
    <w:rsid w:val="007E7B43"/>
    <w:rsid w:val="007F22E4"/>
    <w:rsid w:val="007F23DF"/>
    <w:rsid w:val="007F2503"/>
    <w:rsid w:val="007F2AEA"/>
    <w:rsid w:val="007F48EB"/>
    <w:rsid w:val="00801E84"/>
    <w:rsid w:val="00802A98"/>
    <w:rsid w:val="00805FE9"/>
    <w:rsid w:val="00815979"/>
    <w:rsid w:val="00820ED8"/>
    <w:rsid w:val="00821BD1"/>
    <w:rsid w:val="00821C66"/>
    <w:rsid w:val="008247B0"/>
    <w:rsid w:val="008255F6"/>
    <w:rsid w:val="008257B3"/>
    <w:rsid w:val="00830755"/>
    <w:rsid w:val="008310CE"/>
    <w:rsid w:val="008321B0"/>
    <w:rsid w:val="00834E94"/>
    <w:rsid w:val="00836243"/>
    <w:rsid w:val="008366D0"/>
    <w:rsid w:val="00836B7D"/>
    <w:rsid w:val="00840B70"/>
    <w:rsid w:val="008421BE"/>
    <w:rsid w:val="0085349D"/>
    <w:rsid w:val="00855D62"/>
    <w:rsid w:val="00860E92"/>
    <w:rsid w:val="008618ED"/>
    <w:rsid w:val="00861A8B"/>
    <w:rsid w:val="0086676A"/>
    <w:rsid w:val="00866A33"/>
    <w:rsid w:val="008675E2"/>
    <w:rsid w:val="00873499"/>
    <w:rsid w:val="00874A81"/>
    <w:rsid w:val="00874F4E"/>
    <w:rsid w:val="00876B96"/>
    <w:rsid w:val="008818DC"/>
    <w:rsid w:val="00881B99"/>
    <w:rsid w:val="008922FD"/>
    <w:rsid w:val="0089232C"/>
    <w:rsid w:val="008A17A3"/>
    <w:rsid w:val="008A2C78"/>
    <w:rsid w:val="008A2E0B"/>
    <w:rsid w:val="008A4FE7"/>
    <w:rsid w:val="008A5574"/>
    <w:rsid w:val="008A5875"/>
    <w:rsid w:val="008A663E"/>
    <w:rsid w:val="008A758E"/>
    <w:rsid w:val="008B06DC"/>
    <w:rsid w:val="008B562D"/>
    <w:rsid w:val="008B568C"/>
    <w:rsid w:val="008B74F0"/>
    <w:rsid w:val="008C2687"/>
    <w:rsid w:val="008C2AEE"/>
    <w:rsid w:val="008C2F5F"/>
    <w:rsid w:val="008C5A66"/>
    <w:rsid w:val="008C5F34"/>
    <w:rsid w:val="008D0FB3"/>
    <w:rsid w:val="008D2893"/>
    <w:rsid w:val="008D36ED"/>
    <w:rsid w:val="008D5FA6"/>
    <w:rsid w:val="008D7911"/>
    <w:rsid w:val="008E0335"/>
    <w:rsid w:val="008E139E"/>
    <w:rsid w:val="008E324B"/>
    <w:rsid w:val="008E3ADE"/>
    <w:rsid w:val="008E40A0"/>
    <w:rsid w:val="008E6061"/>
    <w:rsid w:val="008E72E2"/>
    <w:rsid w:val="008F0F00"/>
    <w:rsid w:val="008F3C35"/>
    <w:rsid w:val="008F475F"/>
    <w:rsid w:val="008F48B7"/>
    <w:rsid w:val="008F56DC"/>
    <w:rsid w:val="008F7D54"/>
    <w:rsid w:val="00901D3F"/>
    <w:rsid w:val="009027FB"/>
    <w:rsid w:val="009079BF"/>
    <w:rsid w:val="009103F3"/>
    <w:rsid w:val="0091339D"/>
    <w:rsid w:val="00914351"/>
    <w:rsid w:val="00915EEC"/>
    <w:rsid w:val="00920389"/>
    <w:rsid w:val="009225F3"/>
    <w:rsid w:val="009239FD"/>
    <w:rsid w:val="0092571A"/>
    <w:rsid w:val="0092583C"/>
    <w:rsid w:val="009277A8"/>
    <w:rsid w:val="00930CB3"/>
    <w:rsid w:val="00932E34"/>
    <w:rsid w:val="00932F97"/>
    <w:rsid w:val="00934032"/>
    <w:rsid w:val="00934D28"/>
    <w:rsid w:val="0093586E"/>
    <w:rsid w:val="00936C0A"/>
    <w:rsid w:val="00941F61"/>
    <w:rsid w:val="00945CC4"/>
    <w:rsid w:val="00947D03"/>
    <w:rsid w:val="009508C4"/>
    <w:rsid w:val="00950F70"/>
    <w:rsid w:val="00951B53"/>
    <w:rsid w:val="009535A8"/>
    <w:rsid w:val="00956148"/>
    <w:rsid w:val="00957B17"/>
    <w:rsid w:val="009654D9"/>
    <w:rsid w:val="00967478"/>
    <w:rsid w:val="00970D5A"/>
    <w:rsid w:val="009717A2"/>
    <w:rsid w:val="009759A5"/>
    <w:rsid w:val="00977A23"/>
    <w:rsid w:val="00977EF1"/>
    <w:rsid w:val="009839F9"/>
    <w:rsid w:val="00983D43"/>
    <w:rsid w:val="00987A9A"/>
    <w:rsid w:val="009920C0"/>
    <w:rsid w:val="009A24E4"/>
    <w:rsid w:val="009A4D39"/>
    <w:rsid w:val="009A57C2"/>
    <w:rsid w:val="009A7781"/>
    <w:rsid w:val="009B355B"/>
    <w:rsid w:val="009B40E8"/>
    <w:rsid w:val="009B47EA"/>
    <w:rsid w:val="009B7DA4"/>
    <w:rsid w:val="009C06D5"/>
    <w:rsid w:val="009C355B"/>
    <w:rsid w:val="009C3971"/>
    <w:rsid w:val="009C45A7"/>
    <w:rsid w:val="009C4E9D"/>
    <w:rsid w:val="009C51D3"/>
    <w:rsid w:val="009C5677"/>
    <w:rsid w:val="009C70C9"/>
    <w:rsid w:val="009D056C"/>
    <w:rsid w:val="009D1181"/>
    <w:rsid w:val="009D76CF"/>
    <w:rsid w:val="009E07B7"/>
    <w:rsid w:val="009E3AED"/>
    <w:rsid w:val="009E7D2A"/>
    <w:rsid w:val="009F015D"/>
    <w:rsid w:val="009F4194"/>
    <w:rsid w:val="00A01C42"/>
    <w:rsid w:val="00A03BD1"/>
    <w:rsid w:val="00A0765E"/>
    <w:rsid w:val="00A108F5"/>
    <w:rsid w:val="00A11665"/>
    <w:rsid w:val="00A13428"/>
    <w:rsid w:val="00A15B91"/>
    <w:rsid w:val="00A17ECE"/>
    <w:rsid w:val="00A236B5"/>
    <w:rsid w:val="00A25020"/>
    <w:rsid w:val="00A255C5"/>
    <w:rsid w:val="00A25B02"/>
    <w:rsid w:val="00A26607"/>
    <w:rsid w:val="00A26670"/>
    <w:rsid w:val="00A31F02"/>
    <w:rsid w:val="00A3725E"/>
    <w:rsid w:val="00A40D75"/>
    <w:rsid w:val="00A41755"/>
    <w:rsid w:val="00A417B6"/>
    <w:rsid w:val="00A42D36"/>
    <w:rsid w:val="00A447D3"/>
    <w:rsid w:val="00A47264"/>
    <w:rsid w:val="00A502EF"/>
    <w:rsid w:val="00A53B88"/>
    <w:rsid w:val="00A54371"/>
    <w:rsid w:val="00A547A8"/>
    <w:rsid w:val="00A54D2B"/>
    <w:rsid w:val="00A56051"/>
    <w:rsid w:val="00A566F8"/>
    <w:rsid w:val="00A57212"/>
    <w:rsid w:val="00A64F72"/>
    <w:rsid w:val="00A656A5"/>
    <w:rsid w:val="00A65EAD"/>
    <w:rsid w:val="00A65F26"/>
    <w:rsid w:val="00A6738F"/>
    <w:rsid w:val="00A67781"/>
    <w:rsid w:val="00A70859"/>
    <w:rsid w:val="00A728C2"/>
    <w:rsid w:val="00A731EB"/>
    <w:rsid w:val="00A73DAC"/>
    <w:rsid w:val="00A73E1A"/>
    <w:rsid w:val="00A73F3B"/>
    <w:rsid w:val="00A754DD"/>
    <w:rsid w:val="00A8112B"/>
    <w:rsid w:val="00A86B26"/>
    <w:rsid w:val="00A901AD"/>
    <w:rsid w:val="00A90D79"/>
    <w:rsid w:val="00A929B8"/>
    <w:rsid w:val="00A9441E"/>
    <w:rsid w:val="00A9659A"/>
    <w:rsid w:val="00A965E2"/>
    <w:rsid w:val="00AA0E2C"/>
    <w:rsid w:val="00AA29FC"/>
    <w:rsid w:val="00AA48A4"/>
    <w:rsid w:val="00AB1C6D"/>
    <w:rsid w:val="00AB348B"/>
    <w:rsid w:val="00AB3618"/>
    <w:rsid w:val="00AB3A67"/>
    <w:rsid w:val="00AB6B54"/>
    <w:rsid w:val="00AB70B7"/>
    <w:rsid w:val="00AC3BED"/>
    <w:rsid w:val="00AC63D9"/>
    <w:rsid w:val="00AC65E9"/>
    <w:rsid w:val="00AC75A5"/>
    <w:rsid w:val="00AD00CB"/>
    <w:rsid w:val="00AD0C30"/>
    <w:rsid w:val="00AD0EDB"/>
    <w:rsid w:val="00AD1EA9"/>
    <w:rsid w:val="00AD32EF"/>
    <w:rsid w:val="00AD6466"/>
    <w:rsid w:val="00AD7A74"/>
    <w:rsid w:val="00AE274C"/>
    <w:rsid w:val="00AE3408"/>
    <w:rsid w:val="00AE4400"/>
    <w:rsid w:val="00AE5E14"/>
    <w:rsid w:val="00AE5FB5"/>
    <w:rsid w:val="00AF0440"/>
    <w:rsid w:val="00AF2D04"/>
    <w:rsid w:val="00AF4845"/>
    <w:rsid w:val="00AF785E"/>
    <w:rsid w:val="00AF7A43"/>
    <w:rsid w:val="00B00296"/>
    <w:rsid w:val="00B0091A"/>
    <w:rsid w:val="00B01F3E"/>
    <w:rsid w:val="00B0357B"/>
    <w:rsid w:val="00B07CC3"/>
    <w:rsid w:val="00B07E6C"/>
    <w:rsid w:val="00B10140"/>
    <w:rsid w:val="00B1043F"/>
    <w:rsid w:val="00B123EE"/>
    <w:rsid w:val="00B125CA"/>
    <w:rsid w:val="00B12D8A"/>
    <w:rsid w:val="00B13ACC"/>
    <w:rsid w:val="00B150A6"/>
    <w:rsid w:val="00B15984"/>
    <w:rsid w:val="00B16235"/>
    <w:rsid w:val="00B21352"/>
    <w:rsid w:val="00B25BC9"/>
    <w:rsid w:val="00B26CDF"/>
    <w:rsid w:val="00B271E2"/>
    <w:rsid w:val="00B313C7"/>
    <w:rsid w:val="00B31651"/>
    <w:rsid w:val="00B32163"/>
    <w:rsid w:val="00B33F80"/>
    <w:rsid w:val="00B350C0"/>
    <w:rsid w:val="00B411D6"/>
    <w:rsid w:val="00B4375D"/>
    <w:rsid w:val="00B4436F"/>
    <w:rsid w:val="00B471E6"/>
    <w:rsid w:val="00B47592"/>
    <w:rsid w:val="00B5127E"/>
    <w:rsid w:val="00B622B0"/>
    <w:rsid w:val="00B65348"/>
    <w:rsid w:val="00B712BC"/>
    <w:rsid w:val="00B72906"/>
    <w:rsid w:val="00B74A92"/>
    <w:rsid w:val="00B75C5F"/>
    <w:rsid w:val="00B7714F"/>
    <w:rsid w:val="00B77695"/>
    <w:rsid w:val="00B83F98"/>
    <w:rsid w:val="00B848FA"/>
    <w:rsid w:val="00B84AED"/>
    <w:rsid w:val="00B86323"/>
    <w:rsid w:val="00B918E8"/>
    <w:rsid w:val="00B947A3"/>
    <w:rsid w:val="00B947F5"/>
    <w:rsid w:val="00B97C9D"/>
    <w:rsid w:val="00BA5D17"/>
    <w:rsid w:val="00BA6BA9"/>
    <w:rsid w:val="00BB32DE"/>
    <w:rsid w:val="00BB5A93"/>
    <w:rsid w:val="00BB755C"/>
    <w:rsid w:val="00BB7595"/>
    <w:rsid w:val="00BC5467"/>
    <w:rsid w:val="00BC6968"/>
    <w:rsid w:val="00BD0D2F"/>
    <w:rsid w:val="00BD125E"/>
    <w:rsid w:val="00BD1788"/>
    <w:rsid w:val="00BD36E0"/>
    <w:rsid w:val="00BD4B0D"/>
    <w:rsid w:val="00BD579F"/>
    <w:rsid w:val="00BD58B8"/>
    <w:rsid w:val="00BD72CE"/>
    <w:rsid w:val="00BD78C4"/>
    <w:rsid w:val="00BE0889"/>
    <w:rsid w:val="00BE108B"/>
    <w:rsid w:val="00BE2072"/>
    <w:rsid w:val="00BE47AA"/>
    <w:rsid w:val="00BE682F"/>
    <w:rsid w:val="00BF01C5"/>
    <w:rsid w:val="00BF09A7"/>
    <w:rsid w:val="00BF12B5"/>
    <w:rsid w:val="00BF1DDF"/>
    <w:rsid w:val="00C015A2"/>
    <w:rsid w:val="00C015FA"/>
    <w:rsid w:val="00C02B36"/>
    <w:rsid w:val="00C032E3"/>
    <w:rsid w:val="00C03DC6"/>
    <w:rsid w:val="00C056D0"/>
    <w:rsid w:val="00C1027D"/>
    <w:rsid w:val="00C138CF"/>
    <w:rsid w:val="00C25B56"/>
    <w:rsid w:val="00C26DFF"/>
    <w:rsid w:val="00C27BF7"/>
    <w:rsid w:val="00C31CB8"/>
    <w:rsid w:val="00C32005"/>
    <w:rsid w:val="00C3389D"/>
    <w:rsid w:val="00C4057B"/>
    <w:rsid w:val="00C413D9"/>
    <w:rsid w:val="00C4140D"/>
    <w:rsid w:val="00C41F58"/>
    <w:rsid w:val="00C50453"/>
    <w:rsid w:val="00C520B9"/>
    <w:rsid w:val="00C55326"/>
    <w:rsid w:val="00C556FA"/>
    <w:rsid w:val="00C55AF0"/>
    <w:rsid w:val="00C56604"/>
    <w:rsid w:val="00C576F3"/>
    <w:rsid w:val="00C60FB6"/>
    <w:rsid w:val="00C643D0"/>
    <w:rsid w:val="00C66114"/>
    <w:rsid w:val="00C671FD"/>
    <w:rsid w:val="00C67889"/>
    <w:rsid w:val="00C70DD1"/>
    <w:rsid w:val="00C75E60"/>
    <w:rsid w:val="00C81DA6"/>
    <w:rsid w:val="00C82473"/>
    <w:rsid w:val="00C83583"/>
    <w:rsid w:val="00C843E9"/>
    <w:rsid w:val="00C87A13"/>
    <w:rsid w:val="00C905B9"/>
    <w:rsid w:val="00C91172"/>
    <w:rsid w:val="00C9470D"/>
    <w:rsid w:val="00C977EF"/>
    <w:rsid w:val="00CA36D9"/>
    <w:rsid w:val="00CA4B0D"/>
    <w:rsid w:val="00CA5797"/>
    <w:rsid w:val="00CB2027"/>
    <w:rsid w:val="00CB46EA"/>
    <w:rsid w:val="00CB4C2E"/>
    <w:rsid w:val="00CB62BC"/>
    <w:rsid w:val="00CB7FF2"/>
    <w:rsid w:val="00CC19B3"/>
    <w:rsid w:val="00CC37BB"/>
    <w:rsid w:val="00CC3C05"/>
    <w:rsid w:val="00CC410D"/>
    <w:rsid w:val="00CC4A58"/>
    <w:rsid w:val="00CC5BFB"/>
    <w:rsid w:val="00CC73D9"/>
    <w:rsid w:val="00CD30DA"/>
    <w:rsid w:val="00CD555A"/>
    <w:rsid w:val="00CD6688"/>
    <w:rsid w:val="00CD7103"/>
    <w:rsid w:val="00CD76BE"/>
    <w:rsid w:val="00CE015A"/>
    <w:rsid w:val="00CE0F7D"/>
    <w:rsid w:val="00CE21FB"/>
    <w:rsid w:val="00CE253D"/>
    <w:rsid w:val="00CE4B8C"/>
    <w:rsid w:val="00CE552C"/>
    <w:rsid w:val="00CE5FE3"/>
    <w:rsid w:val="00CE61AA"/>
    <w:rsid w:val="00CE622E"/>
    <w:rsid w:val="00CF13C4"/>
    <w:rsid w:val="00CF3979"/>
    <w:rsid w:val="00CF3E55"/>
    <w:rsid w:val="00CF5D11"/>
    <w:rsid w:val="00CF5E6B"/>
    <w:rsid w:val="00CF65F7"/>
    <w:rsid w:val="00CF6B4D"/>
    <w:rsid w:val="00D01474"/>
    <w:rsid w:val="00D037F4"/>
    <w:rsid w:val="00D04A39"/>
    <w:rsid w:val="00D04EB6"/>
    <w:rsid w:val="00D04FC4"/>
    <w:rsid w:val="00D072FE"/>
    <w:rsid w:val="00D11124"/>
    <w:rsid w:val="00D1272A"/>
    <w:rsid w:val="00D15750"/>
    <w:rsid w:val="00D212F1"/>
    <w:rsid w:val="00D2206D"/>
    <w:rsid w:val="00D22705"/>
    <w:rsid w:val="00D22AA0"/>
    <w:rsid w:val="00D22F85"/>
    <w:rsid w:val="00D230A1"/>
    <w:rsid w:val="00D23825"/>
    <w:rsid w:val="00D24BFD"/>
    <w:rsid w:val="00D25039"/>
    <w:rsid w:val="00D35A1B"/>
    <w:rsid w:val="00D36CF0"/>
    <w:rsid w:val="00D371CD"/>
    <w:rsid w:val="00D4240F"/>
    <w:rsid w:val="00D47095"/>
    <w:rsid w:val="00D50486"/>
    <w:rsid w:val="00D525A2"/>
    <w:rsid w:val="00D55976"/>
    <w:rsid w:val="00D56BA5"/>
    <w:rsid w:val="00D56EB4"/>
    <w:rsid w:val="00D62175"/>
    <w:rsid w:val="00D6253B"/>
    <w:rsid w:val="00D654D7"/>
    <w:rsid w:val="00D70D64"/>
    <w:rsid w:val="00D7229C"/>
    <w:rsid w:val="00D7765D"/>
    <w:rsid w:val="00D77A45"/>
    <w:rsid w:val="00D80E18"/>
    <w:rsid w:val="00D85CF9"/>
    <w:rsid w:val="00D900AB"/>
    <w:rsid w:val="00D94612"/>
    <w:rsid w:val="00D97414"/>
    <w:rsid w:val="00D97D82"/>
    <w:rsid w:val="00DA0050"/>
    <w:rsid w:val="00DA1104"/>
    <w:rsid w:val="00DA5772"/>
    <w:rsid w:val="00DA5A14"/>
    <w:rsid w:val="00DB299F"/>
    <w:rsid w:val="00DB4FA7"/>
    <w:rsid w:val="00DB6115"/>
    <w:rsid w:val="00DB700E"/>
    <w:rsid w:val="00DC0C44"/>
    <w:rsid w:val="00DC173E"/>
    <w:rsid w:val="00DC3454"/>
    <w:rsid w:val="00DC49E5"/>
    <w:rsid w:val="00DC4C81"/>
    <w:rsid w:val="00DC5C44"/>
    <w:rsid w:val="00DD0261"/>
    <w:rsid w:val="00DD1300"/>
    <w:rsid w:val="00DD6286"/>
    <w:rsid w:val="00DD6650"/>
    <w:rsid w:val="00DD7B6F"/>
    <w:rsid w:val="00DE0164"/>
    <w:rsid w:val="00DE29DC"/>
    <w:rsid w:val="00DE4CED"/>
    <w:rsid w:val="00DE712A"/>
    <w:rsid w:val="00DE7CAF"/>
    <w:rsid w:val="00DF3DCF"/>
    <w:rsid w:val="00DF43CD"/>
    <w:rsid w:val="00DF4829"/>
    <w:rsid w:val="00DF4AF3"/>
    <w:rsid w:val="00DF56EF"/>
    <w:rsid w:val="00DF5B02"/>
    <w:rsid w:val="00E02E04"/>
    <w:rsid w:val="00E06602"/>
    <w:rsid w:val="00E12C2D"/>
    <w:rsid w:val="00E15995"/>
    <w:rsid w:val="00E15DA3"/>
    <w:rsid w:val="00E1713B"/>
    <w:rsid w:val="00E17CE5"/>
    <w:rsid w:val="00E17EF9"/>
    <w:rsid w:val="00E20307"/>
    <w:rsid w:val="00E20473"/>
    <w:rsid w:val="00E22020"/>
    <w:rsid w:val="00E251B8"/>
    <w:rsid w:val="00E25508"/>
    <w:rsid w:val="00E25939"/>
    <w:rsid w:val="00E26C3A"/>
    <w:rsid w:val="00E332E0"/>
    <w:rsid w:val="00E33EDC"/>
    <w:rsid w:val="00E3437C"/>
    <w:rsid w:val="00E35559"/>
    <w:rsid w:val="00E428C8"/>
    <w:rsid w:val="00E46A6F"/>
    <w:rsid w:val="00E47560"/>
    <w:rsid w:val="00E47F86"/>
    <w:rsid w:val="00E50BF0"/>
    <w:rsid w:val="00E529CA"/>
    <w:rsid w:val="00E53581"/>
    <w:rsid w:val="00E544DA"/>
    <w:rsid w:val="00E6265B"/>
    <w:rsid w:val="00E626BB"/>
    <w:rsid w:val="00E667AA"/>
    <w:rsid w:val="00E676EC"/>
    <w:rsid w:val="00E67F37"/>
    <w:rsid w:val="00E71663"/>
    <w:rsid w:val="00E73CC1"/>
    <w:rsid w:val="00E75B91"/>
    <w:rsid w:val="00E75D1A"/>
    <w:rsid w:val="00E806DE"/>
    <w:rsid w:val="00E81CA0"/>
    <w:rsid w:val="00E829B3"/>
    <w:rsid w:val="00E84C52"/>
    <w:rsid w:val="00E85828"/>
    <w:rsid w:val="00E870C7"/>
    <w:rsid w:val="00E913B7"/>
    <w:rsid w:val="00E93CDB"/>
    <w:rsid w:val="00E94246"/>
    <w:rsid w:val="00EA09E4"/>
    <w:rsid w:val="00EA0B96"/>
    <w:rsid w:val="00EA2BC2"/>
    <w:rsid w:val="00EA3EF1"/>
    <w:rsid w:val="00EA6E14"/>
    <w:rsid w:val="00EA7E53"/>
    <w:rsid w:val="00EB71C9"/>
    <w:rsid w:val="00EC0C40"/>
    <w:rsid w:val="00EC57A0"/>
    <w:rsid w:val="00EC79EC"/>
    <w:rsid w:val="00ED0B86"/>
    <w:rsid w:val="00ED1760"/>
    <w:rsid w:val="00ED4512"/>
    <w:rsid w:val="00ED5A3A"/>
    <w:rsid w:val="00ED5A97"/>
    <w:rsid w:val="00ED630E"/>
    <w:rsid w:val="00EE0E29"/>
    <w:rsid w:val="00EF1F8B"/>
    <w:rsid w:val="00EF32D2"/>
    <w:rsid w:val="00EF4619"/>
    <w:rsid w:val="00EF49B8"/>
    <w:rsid w:val="00EF5F1A"/>
    <w:rsid w:val="00F0077A"/>
    <w:rsid w:val="00F014FB"/>
    <w:rsid w:val="00F019C9"/>
    <w:rsid w:val="00F03426"/>
    <w:rsid w:val="00F03D26"/>
    <w:rsid w:val="00F03FF6"/>
    <w:rsid w:val="00F10C59"/>
    <w:rsid w:val="00F13EA4"/>
    <w:rsid w:val="00F202BC"/>
    <w:rsid w:val="00F237A0"/>
    <w:rsid w:val="00F24539"/>
    <w:rsid w:val="00F24C48"/>
    <w:rsid w:val="00F274FB"/>
    <w:rsid w:val="00F30F5B"/>
    <w:rsid w:val="00F31525"/>
    <w:rsid w:val="00F31ED6"/>
    <w:rsid w:val="00F335D0"/>
    <w:rsid w:val="00F34B7D"/>
    <w:rsid w:val="00F406B9"/>
    <w:rsid w:val="00F413FA"/>
    <w:rsid w:val="00F418A1"/>
    <w:rsid w:val="00F432C3"/>
    <w:rsid w:val="00F50C5A"/>
    <w:rsid w:val="00F50C5F"/>
    <w:rsid w:val="00F51150"/>
    <w:rsid w:val="00F55302"/>
    <w:rsid w:val="00F65C43"/>
    <w:rsid w:val="00F70005"/>
    <w:rsid w:val="00F7563B"/>
    <w:rsid w:val="00F805CE"/>
    <w:rsid w:val="00F80C75"/>
    <w:rsid w:val="00F84FFA"/>
    <w:rsid w:val="00F854B8"/>
    <w:rsid w:val="00F86C5B"/>
    <w:rsid w:val="00F964F2"/>
    <w:rsid w:val="00F971D2"/>
    <w:rsid w:val="00F97DA2"/>
    <w:rsid w:val="00FA1CC2"/>
    <w:rsid w:val="00FA5D93"/>
    <w:rsid w:val="00FA765D"/>
    <w:rsid w:val="00FB3082"/>
    <w:rsid w:val="00FB41F8"/>
    <w:rsid w:val="00FB4645"/>
    <w:rsid w:val="00FB5E0F"/>
    <w:rsid w:val="00FB618E"/>
    <w:rsid w:val="00FB68E7"/>
    <w:rsid w:val="00FC208F"/>
    <w:rsid w:val="00FC2369"/>
    <w:rsid w:val="00FC32C8"/>
    <w:rsid w:val="00FC3565"/>
    <w:rsid w:val="00FE1D9F"/>
    <w:rsid w:val="00FE27EB"/>
    <w:rsid w:val="00FE458F"/>
    <w:rsid w:val="00FE4C98"/>
    <w:rsid w:val="00FF38F0"/>
    <w:rsid w:val="00FF3C76"/>
    <w:rsid w:val="00FF4EE9"/>
    <w:rsid w:val="00FF6C47"/>
    <w:rsid w:val="00FF7348"/>
    <w:rsid w:val="00FF7755"/>
    <w:rsid w:val="00FF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920DD"/>
  <w15:docId w15:val="{7516032C-2098-41EF-B115-3FB444E1A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3454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3372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4039AF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406B9"/>
    <w:pPr>
      <w:keepNext/>
      <w:spacing w:after="60"/>
      <w:jc w:val="center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F406B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406B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F406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F406B9"/>
    <w:rPr>
      <w:vertAlign w:val="superscript"/>
    </w:rPr>
  </w:style>
  <w:style w:type="paragraph" w:styleId="Akapitzlist">
    <w:name w:val="List Paragraph"/>
    <w:basedOn w:val="Normalny"/>
    <w:uiPriority w:val="34"/>
    <w:qFormat/>
    <w:rsid w:val="00B47592"/>
    <w:pPr>
      <w:ind w:left="720"/>
      <w:contextualSpacing/>
    </w:pPr>
  </w:style>
  <w:style w:type="character" w:styleId="Hipercze">
    <w:name w:val="Hyperlink"/>
    <w:uiPriority w:val="99"/>
    <w:unhideWhenUsed/>
    <w:rsid w:val="00616782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semiHidden/>
    <w:rsid w:val="00E71663"/>
    <w:pPr>
      <w:suppressAutoHyphens/>
      <w:ind w:left="360"/>
    </w:pPr>
    <w:rPr>
      <w:sz w:val="20"/>
      <w:szCs w:val="20"/>
      <w:lang w:eastAsia="ar-SA"/>
    </w:rPr>
  </w:style>
  <w:style w:type="character" w:customStyle="1" w:styleId="TekstpodstawowywcityZnak">
    <w:name w:val="Tekst podstawowy wcięty Znak"/>
    <w:link w:val="Tekstpodstawowywcity"/>
    <w:semiHidden/>
    <w:rsid w:val="00E71663"/>
    <w:rPr>
      <w:rFonts w:ascii="Times New Roman" w:eastAsia="Times New Roman" w:hAnsi="Times New Roman" w:cs="Times New Roman"/>
      <w:sz w:val="20"/>
      <w:lang w:eastAsia="ar-SA"/>
    </w:rPr>
  </w:style>
  <w:style w:type="character" w:customStyle="1" w:styleId="Nagwek3Znak">
    <w:name w:val="Nagłówek 3 Znak"/>
    <w:link w:val="Nagwek3"/>
    <w:rsid w:val="004039AF"/>
    <w:rPr>
      <w:rFonts w:ascii="Arial" w:eastAsia="Times New Roman" w:hAnsi="Arial" w:cs="Arial"/>
      <w:b/>
      <w:bCs/>
      <w:sz w:val="26"/>
      <w:szCs w:val="26"/>
    </w:rPr>
  </w:style>
  <w:style w:type="paragraph" w:styleId="NormalnyWeb">
    <w:name w:val="Normal (Web)"/>
    <w:basedOn w:val="Normalny"/>
    <w:uiPriority w:val="99"/>
    <w:unhideWhenUsed/>
    <w:qFormat/>
    <w:rsid w:val="000E34A0"/>
    <w:pPr>
      <w:spacing w:before="100" w:beforeAutospacing="1" w:after="100" w:afterAutospacing="1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C5F0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C5F07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3C5F07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6337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337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3372D"/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3432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432E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32ED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8D79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7911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D79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7911"/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566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5660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56604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66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6604"/>
    <w:rPr>
      <w:rFonts w:ascii="Times New Roman" w:eastAsia="Times New Roman" w:hAnsi="Times New Roman"/>
      <w:b/>
      <w:bCs/>
    </w:rPr>
  </w:style>
  <w:style w:type="paragraph" w:styleId="Poprawka">
    <w:name w:val="Revision"/>
    <w:hidden/>
    <w:uiPriority w:val="99"/>
    <w:semiHidden/>
    <w:rsid w:val="00336817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2E7D7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87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6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4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8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0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5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7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7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0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8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8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4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0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0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0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1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02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3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0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1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43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9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7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7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1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1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9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5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0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dlugosz.edu.pl/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3B05668418954B9F9197D20C65EA1C" ma:contentTypeVersion="16" ma:contentTypeDescription="Create a new document." ma:contentTypeScope="" ma:versionID="931db6c65539a9807896e8d963640999">
  <xsd:schema xmlns:xsd="http://www.w3.org/2001/XMLSchema" xmlns:xs="http://www.w3.org/2001/XMLSchema" xmlns:p="http://schemas.microsoft.com/office/2006/metadata/properties" xmlns:ns3="f9d6bc27-f2bd-4049-a395-4b9f275af5c8" xmlns:ns4="f9c03475-987a-401d-8ac4-a8b320586573" targetNamespace="http://schemas.microsoft.com/office/2006/metadata/properties" ma:root="true" ma:fieldsID="b0b620a048ed78219857325bd5d512b5" ns3:_="" ns4:_="">
    <xsd:import namespace="f9d6bc27-f2bd-4049-a395-4b9f275af5c8"/>
    <xsd:import namespace="f9c03475-987a-401d-8ac4-a8b32058657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MediaServiceLocation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d6bc27-f2bd-4049-a395-4b9f275af5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03475-987a-401d-8ac4-a8b320586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9c03475-987a-401d-8ac4-a8b32058657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E580E9-C0D6-48CA-A410-34E919F172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d6bc27-f2bd-4049-a395-4b9f275af5c8"/>
    <ds:schemaRef ds:uri="f9c03475-987a-401d-8ac4-a8b320586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AD4BE65-158B-41F3-8107-D2D55E753A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CA19BE-889B-495F-91EC-90E1704E03EC}">
  <ds:schemaRefs>
    <ds:schemaRef ds:uri="http://schemas.microsoft.com/office/2006/metadata/properties"/>
    <ds:schemaRef ds:uri="http://schemas.microsoft.com/office/infopath/2007/PartnerControls"/>
    <ds:schemaRef ds:uri="f9c03475-987a-401d-8ac4-a8b320586573"/>
  </ds:schemaRefs>
</ds:datastoreItem>
</file>

<file path=customXml/itemProps4.xml><?xml version="1.0" encoding="utf-8"?>
<ds:datastoreItem xmlns:ds="http://schemas.openxmlformats.org/officeDocument/2006/customXml" ds:itemID="{7E45330E-E162-42C3-9429-5DCD529F8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8</Pages>
  <Words>3147</Words>
  <Characters>18883</Characters>
  <Application>Microsoft Office Word</Application>
  <DocSecurity>0</DocSecurity>
  <Lines>157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Uczeń poprawnie:Wymagania edukacyjne: Oblicza geografii - zakres podstawowy</vt:lpstr>
    </vt:vector>
  </TitlesOfParts>
  <Company>Hewlett-Packard Company</Company>
  <LinksUpToDate>false</LinksUpToDate>
  <CharactersWithSpaces>21987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Uczeń poprawnie:Wymagania edukacyjne: Oblicza geografii - zakres podstawowy</dc:title>
  <dc:creator>Uzytkownik</dc:creator>
  <cp:lastModifiedBy>Alicja Putek</cp:lastModifiedBy>
  <cp:revision>36</cp:revision>
  <cp:lastPrinted>2019-03-18T11:26:00Z</cp:lastPrinted>
  <dcterms:created xsi:type="dcterms:W3CDTF">2024-07-22T08:51:00Z</dcterms:created>
  <dcterms:modified xsi:type="dcterms:W3CDTF">2025-08-28T15:53:00Z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0x0101004A3B05668418954B9F9197D20C65EA1C</vt:lpwstr>
  </property>
</Properties>
</file>